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108" w:type="dxa"/>
        <w:tblLook w:val="01E0" w:firstRow="1" w:lastRow="1" w:firstColumn="1" w:lastColumn="1" w:noHBand="0" w:noVBand="0"/>
      </w:tblPr>
      <w:tblGrid>
        <w:gridCol w:w="4950"/>
        <w:gridCol w:w="5400"/>
      </w:tblGrid>
      <w:tr w:rsidR="00EF40A7" w:rsidRPr="00C27504" w:rsidTr="00485BAA">
        <w:tc>
          <w:tcPr>
            <w:tcW w:w="4950" w:type="dxa"/>
          </w:tcPr>
          <w:p w:rsidR="00EF40A7" w:rsidRPr="00C27504" w:rsidRDefault="00EF40A7" w:rsidP="004B105F">
            <w:pPr>
              <w:pStyle w:val="Heading3"/>
              <w:rPr>
                <w:sz w:val="22"/>
                <w:szCs w:val="22"/>
              </w:rPr>
            </w:pPr>
            <w:r w:rsidRPr="00C27504">
              <w:rPr>
                <w:sz w:val="22"/>
                <w:szCs w:val="22"/>
              </w:rPr>
              <w:t>Income Tax</w:t>
            </w:r>
            <w:r w:rsidRPr="00C27504">
              <w:rPr>
                <w:sz w:val="22"/>
                <w:szCs w:val="22"/>
              </w:rPr>
              <w:tab/>
            </w:r>
          </w:p>
        </w:tc>
        <w:tc>
          <w:tcPr>
            <w:tcW w:w="5400" w:type="dxa"/>
          </w:tcPr>
          <w:p w:rsidR="00EF40A7" w:rsidRPr="00C27504" w:rsidRDefault="00EF40A7" w:rsidP="004B105F">
            <w:pPr>
              <w:pStyle w:val="Heading3"/>
              <w:rPr>
                <w:sz w:val="22"/>
                <w:szCs w:val="22"/>
              </w:rPr>
            </w:pPr>
            <w:r w:rsidRPr="00C27504">
              <w:rPr>
                <w:sz w:val="22"/>
                <w:szCs w:val="22"/>
              </w:rPr>
              <w:t>Dr. Howard Godfrey</w:t>
            </w:r>
          </w:p>
        </w:tc>
      </w:tr>
      <w:tr w:rsidR="00EF40A7" w:rsidRPr="00C27504" w:rsidTr="00485BAA">
        <w:tc>
          <w:tcPr>
            <w:tcW w:w="4950" w:type="dxa"/>
          </w:tcPr>
          <w:p w:rsidR="00EF40A7" w:rsidRPr="00C27504" w:rsidRDefault="004667E5" w:rsidP="004B105F">
            <w:pPr>
              <w:pStyle w:val="Heading3"/>
              <w:rPr>
                <w:sz w:val="22"/>
                <w:szCs w:val="22"/>
              </w:rPr>
            </w:pPr>
            <w:r>
              <w:rPr>
                <w:sz w:val="22"/>
                <w:szCs w:val="22"/>
              </w:rPr>
              <w:t>Accounting 4</w:t>
            </w:r>
            <w:r w:rsidR="007D29BC">
              <w:rPr>
                <w:sz w:val="22"/>
                <w:szCs w:val="22"/>
              </w:rPr>
              <w:t>220</w:t>
            </w:r>
            <w:r w:rsidR="004D302F">
              <w:rPr>
                <w:sz w:val="22"/>
                <w:szCs w:val="22"/>
              </w:rPr>
              <w:t>-001, - Spring</w:t>
            </w:r>
            <w:r w:rsidR="0014177D" w:rsidRPr="00C27504">
              <w:rPr>
                <w:sz w:val="22"/>
                <w:szCs w:val="22"/>
              </w:rPr>
              <w:t>, 20</w:t>
            </w:r>
            <w:r w:rsidR="006F7EEC">
              <w:rPr>
                <w:sz w:val="22"/>
                <w:szCs w:val="22"/>
              </w:rPr>
              <w:t>1</w:t>
            </w:r>
            <w:r w:rsidR="004D302F">
              <w:rPr>
                <w:sz w:val="22"/>
                <w:szCs w:val="22"/>
              </w:rPr>
              <w:t>7</w:t>
            </w:r>
          </w:p>
        </w:tc>
        <w:tc>
          <w:tcPr>
            <w:tcW w:w="5400" w:type="dxa"/>
          </w:tcPr>
          <w:p w:rsidR="00EF40A7" w:rsidRPr="00C27504" w:rsidRDefault="00CE3777" w:rsidP="004B105F">
            <w:pPr>
              <w:pStyle w:val="Heading3"/>
              <w:rPr>
                <w:sz w:val="22"/>
                <w:szCs w:val="22"/>
              </w:rPr>
            </w:pPr>
            <w:r w:rsidRPr="00C27504">
              <w:rPr>
                <w:sz w:val="22"/>
                <w:szCs w:val="22"/>
              </w:rPr>
              <w:t xml:space="preserve">Office: </w:t>
            </w:r>
            <w:r w:rsidR="00EF40A7" w:rsidRPr="00C27504">
              <w:rPr>
                <w:sz w:val="22"/>
                <w:szCs w:val="22"/>
              </w:rPr>
              <w:t>Friday, Room 302</w:t>
            </w:r>
            <w:r w:rsidR="004B2E90" w:rsidRPr="00C27504">
              <w:rPr>
                <w:sz w:val="22"/>
                <w:szCs w:val="22"/>
              </w:rPr>
              <w:t>B</w:t>
            </w:r>
          </w:p>
        </w:tc>
      </w:tr>
      <w:tr w:rsidR="00EF40A7" w:rsidRPr="00C27504" w:rsidTr="00485BAA">
        <w:tc>
          <w:tcPr>
            <w:tcW w:w="4950" w:type="dxa"/>
          </w:tcPr>
          <w:p w:rsidR="00EF40A7" w:rsidRPr="00C27504" w:rsidRDefault="00EF40A7" w:rsidP="004B105F">
            <w:pPr>
              <w:pStyle w:val="Heading3"/>
              <w:rPr>
                <w:sz w:val="22"/>
                <w:szCs w:val="22"/>
              </w:rPr>
            </w:pPr>
            <w:r w:rsidRPr="00C27504">
              <w:rPr>
                <w:sz w:val="22"/>
                <w:szCs w:val="22"/>
              </w:rPr>
              <w:t>Office Hours:</w:t>
            </w:r>
          </w:p>
        </w:tc>
        <w:tc>
          <w:tcPr>
            <w:tcW w:w="5400" w:type="dxa"/>
          </w:tcPr>
          <w:p w:rsidR="00EF40A7" w:rsidRPr="00C27504" w:rsidRDefault="00D630A2" w:rsidP="004B105F">
            <w:pPr>
              <w:pStyle w:val="Heading3"/>
              <w:rPr>
                <w:sz w:val="22"/>
                <w:szCs w:val="22"/>
              </w:rPr>
            </w:pPr>
            <w:r w:rsidRPr="00C27504">
              <w:rPr>
                <w:sz w:val="22"/>
                <w:szCs w:val="22"/>
              </w:rPr>
              <w:t>Phone:  704-687-</w:t>
            </w:r>
            <w:r w:rsidR="008C2C52" w:rsidRPr="00C27504">
              <w:rPr>
                <w:sz w:val="22"/>
                <w:szCs w:val="22"/>
              </w:rPr>
              <w:t>7673</w:t>
            </w:r>
          </w:p>
        </w:tc>
      </w:tr>
      <w:tr w:rsidR="00EF40A7" w:rsidRPr="00C27504" w:rsidTr="00485BAA">
        <w:tc>
          <w:tcPr>
            <w:tcW w:w="4950" w:type="dxa"/>
          </w:tcPr>
          <w:p w:rsidR="00EF40A7" w:rsidRPr="00C27504" w:rsidRDefault="001F5B4D" w:rsidP="00DA29CA">
            <w:pPr>
              <w:pStyle w:val="Heading3"/>
              <w:rPr>
                <w:sz w:val="22"/>
                <w:szCs w:val="22"/>
              </w:rPr>
            </w:pPr>
            <w:r>
              <w:rPr>
                <w:sz w:val="22"/>
                <w:szCs w:val="22"/>
              </w:rPr>
              <w:t>10:00-11</w:t>
            </w:r>
            <w:r w:rsidR="00DA29CA">
              <w:rPr>
                <w:sz w:val="22"/>
                <w:szCs w:val="22"/>
              </w:rPr>
              <w:t>:00</w:t>
            </w:r>
            <w:r w:rsidR="00613A4A">
              <w:rPr>
                <w:sz w:val="22"/>
                <w:szCs w:val="22"/>
              </w:rPr>
              <w:t xml:space="preserve"> MW</w:t>
            </w:r>
          </w:p>
        </w:tc>
        <w:tc>
          <w:tcPr>
            <w:tcW w:w="5400" w:type="dxa"/>
          </w:tcPr>
          <w:p w:rsidR="00EF40A7" w:rsidRPr="00C27504" w:rsidRDefault="00EF40A7" w:rsidP="004B105F">
            <w:pPr>
              <w:pStyle w:val="Heading3"/>
              <w:rPr>
                <w:sz w:val="22"/>
                <w:szCs w:val="22"/>
              </w:rPr>
            </w:pPr>
            <w:r w:rsidRPr="00C27504">
              <w:rPr>
                <w:sz w:val="22"/>
                <w:szCs w:val="22"/>
              </w:rPr>
              <w:t xml:space="preserve">Email:  </w:t>
            </w:r>
            <w:hyperlink r:id="rId7" w:history="1">
              <w:r w:rsidR="00FD3836" w:rsidRPr="00C27504">
                <w:rPr>
                  <w:rStyle w:val="Hyperlink"/>
                  <w:sz w:val="22"/>
                  <w:szCs w:val="22"/>
                </w:rPr>
                <w:t>hgodfrey@uncc.edu</w:t>
              </w:r>
            </w:hyperlink>
          </w:p>
        </w:tc>
      </w:tr>
      <w:tr w:rsidR="00EF40A7" w:rsidRPr="00C27504" w:rsidTr="00485BAA">
        <w:tc>
          <w:tcPr>
            <w:tcW w:w="4950" w:type="dxa"/>
          </w:tcPr>
          <w:p w:rsidR="00EF40A7" w:rsidRPr="00C27504" w:rsidRDefault="00341E4E" w:rsidP="004B105F">
            <w:pPr>
              <w:pStyle w:val="Heading3"/>
              <w:rPr>
                <w:sz w:val="22"/>
                <w:szCs w:val="22"/>
              </w:rPr>
            </w:pPr>
            <w:r w:rsidRPr="00C27504">
              <w:rPr>
                <w:sz w:val="22"/>
                <w:szCs w:val="22"/>
              </w:rPr>
              <w:t xml:space="preserve">   </w:t>
            </w:r>
            <w:r w:rsidR="00EF40A7" w:rsidRPr="00C27504">
              <w:rPr>
                <w:sz w:val="22"/>
                <w:szCs w:val="22"/>
              </w:rPr>
              <w:t>or by appointment</w:t>
            </w:r>
          </w:p>
        </w:tc>
        <w:tc>
          <w:tcPr>
            <w:tcW w:w="5400" w:type="dxa"/>
          </w:tcPr>
          <w:p w:rsidR="00EF40A7" w:rsidRPr="00C27504" w:rsidRDefault="00EF40A7" w:rsidP="004B105F">
            <w:pPr>
              <w:pStyle w:val="Heading3"/>
              <w:rPr>
                <w:sz w:val="22"/>
                <w:szCs w:val="22"/>
              </w:rPr>
            </w:pPr>
            <w:r w:rsidRPr="00C27504">
              <w:rPr>
                <w:sz w:val="22"/>
                <w:szCs w:val="22"/>
              </w:rPr>
              <w:t xml:space="preserve">Website:  </w:t>
            </w:r>
            <w:r w:rsidR="00F439FD" w:rsidRPr="00F439FD">
              <w:rPr>
                <w:sz w:val="22"/>
                <w:szCs w:val="22"/>
              </w:rPr>
              <w:t>http://belkcollegeofbusiness.uncc.edu/hgodfrey/</w:t>
            </w:r>
          </w:p>
        </w:tc>
      </w:tr>
    </w:tbl>
    <w:p w:rsidR="00485BAA" w:rsidRPr="00485BAA" w:rsidRDefault="00DA29CA" w:rsidP="0005196F">
      <w:pPr>
        <w:suppressAutoHyphens/>
        <w:spacing w:before="120"/>
        <w:rPr>
          <w:rFonts w:ascii="Times New Roman" w:hAnsi="Times New Roman"/>
          <w:b/>
          <w:sz w:val="22"/>
          <w:szCs w:val="22"/>
        </w:rPr>
      </w:pPr>
      <w:r>
        <w:rPr>
          <w:rFonts w:ascii="Times New Roman" w:hAnsi="Times New Roman"/>
          <w:b/>
          <w:sz w:val="22"/>
          <w:szCs w:val="22"/>
        </w:rPr>
        <w:t>Required Text: Essentials</w:t>
      </w:r>
      <w:r w:rsidR="00485BAA" w:rsidRPr="00485BAA">
        <w:rPr>
          <w:rFonts w:ascii="Times New Roman" w:hAnsi="Times New Roman"/>
          <w:b/>
          <w:sz w:val="22"/>
          <w:szCs w:val="22"/>
        </w:rPr>
        <w:t xml:space="preserve"> Federal Taxat</w:t>
      </w:r>
      <w:r w:rsidR="001F5B4D">
        <w:rPr>
          <w:rFonts w:ascii="Times New Roman" w:hAnsi="Times New Roman"/>
          <w:b/>
          <w:sz w:val="22"/>
          <w:szCs w:val="22"/>
        </w:rPr>
        <w:t xml:space="preserve">ion, by </w:t>
      </w:r>
      <w:proofErr w:type="spellStart"/>
      <w:r w:rsidR="001F5B4D">
        <w:rPr>
          <w:rFonts w:ascii="Times New Roman" w:hAnsi="Times New Roman"/>
          <w:b/>
          <w:sz w:val="22"/>
          <w:szCs w:val="22"/>
        </w:rPr>
        <w:t>Spilker</w:t>
      </w:r>
      <w:proofErr w:type="spellEnd"/>
      <w:r w:rsidR="001F5B4D">
        <w:rPr>
          <w:rFonts w:ascii="Times New Roman" w:hAnsi="Times New Roman"/>
          <w:b/>
          <w:sz w:val="22"/>
          <w:szCs w:val="22"/>
        </w:rPr>
        <w:t>, et. al. 2017</w:t>
      </w:r>
      <w:r w:rsidR="00485BAA" w:rsidRPr="00485BAA">
        <w:rPr>
          <w:rFonts w:ascii="Times New Roman" w:hAnsi="Times New Roman"/>
          <w:b/>
          <w:sz w:val="22"/>
          <w:szCs w:val="22"/>
        </w:rPr>
        <w:t xml:space="preserve"> Edition</w:t>
      </w:r>
    </w:p>
    <w:p w:rsidR="006E422D" w:rsidRPr="00C27504" w:rsidRDefault="006E422D" w:rsidP="0005196F">
      <w:pPr>
        <w:suppressAutoHyphens/>
        <w:spacing w:before="120"/>
        <w:rPr>
          <w:rFonts w:ascii="Times New Roman" w:hAnsi="Times New Roman"/>
          <w:sz w:val="22"/>
          <w:szCs w:val="22"/>
        </w:rPr>
      </w:pPr>
      <w:r w:rsidRPr="00C27504">
        <w:rPr>
          <w:rFonts w:ascii="Times New Roman" w:hAnsi="Times New Roman"/>
          <w:b/>
          <w:sz w:val="22"/>
          <w:szCs w:val="22"/>
        </w:rPr>
        <w:t>Course Objectives:</w:t>
      </w:r>
      <w:r w:rsidRPr="00C27504">
        <w:rPr>
          <w:rFonts w:ascii="Times New Roman" w:hAnsi="Times New Roman"/>
          <w:sz w:val="22"/>
          <w:szCs w:val="22"/>
        </w:rPr>
        <w:t xml:space="preserve">   The objective of this course is for students to:</w:t>
      </w:r>
    </w:p>
    <w:p w:rsidR="006E422D" w:rsidRPr="00C27504" w:rsidRDefault="006E422D">
      <w:pPr>
        <w:suppressAutoHyphens/>
        <w:ind w:left="720" w:hanging="540"/>
        <w:rPr>
          <w:rFonts w:ascii="Times New Roman" w:hAnsi="Times New Roman"/>
          <w:sz w:val="22"/>
          <w:szCs w:val="22"/>
        </w:rPr>
      </w:pPr>
      <w:r w:rsidRPr="00C27504">
        <w:rPr>
          <w:rFonts w:ascii="Times New Roman" w:hAnsi="Times New Roman"/>
          <w:sz w:val="22"/>
          <w:szCs w:val="22"/>
        </w:rPr>
        <w:t>1.</w:t>
      </w:r>
      <w:r w:rsidRPr="00C27504">
        <w:rPr>
          <w:rFonts w:ascii="Times New Roman" w:hAnsi="Times New Roman"/>
          <w:sz w:val="22"/>
          <w:szCs w:val="22"/>
        </w:rPr>
        <w:tab/>
        <w:t>Obtain a basic understanding of federal, state and international tax law, including legal, ethical and social issues relating to taxation.</w:t>
      </w:r>
    </w:p>
    <w:p w:rsidR="006E422D" w:rsidRPr="00C27504" w:rsidRDefault="006E422D">
      <w:pPr>
        <w:suppressAutoHyphens/>
        <w:ind w:left="720" w:hanging="540"/>
        <w:rPr>
          <w:rFonts w:ascii="Times New Roman" w:hAnsi="Times New Roman"/>
          <w:sz w:val="22"/>
          <w:szCs w:val="22"/>
        </w:rPr>
      </w:pPr>
      <w:r w:rsidRPr="00C27504">
        <w:rPr>
          <w:rFonts w:ascii="Times New Roman" w:hAnsi="Times New Roman"/>
          <w:sz w:val="22"/>
          <w:szCs w:val="22"/>
        </w:rPr>
        <w:t>2.</w:t>
      </w:r>
      <w:r w:rsidRPr="00C27504">
        <w:rPr>
          <w:rFonts w:ascii="Times New Roman" w:hAnsi="Times New Roman"/>
          <w:sz w:val="22"/>
          <w:szCs w:val="22"/>
        </w:rPr>
        <w:tab/>
        <w:t>Examine basic legal and regulatory concepts and procedures of taxation that apply to business and investment decisions.</w:t>
      </w:r>
    </w:p>
    <w:p w:rsidR="006E422D" w:rsidRPr="00C27504" w:rsidRDefault="006E422D">
      <w:pPr>
        <w:suppressAutoHyphens/>
        <w:ind w:firstLine="180"/>
        <w:rPr>
          <w:rFonts w:ascii="Times New Roman" w:hAnsi="Times New Roman"/>
          <w:sz w:val="22"/>
          <w:szCs w:val="22"/>
        </w:rPr>
      </w:pPr>
      <w:r w:rsidRPr="00C27504">
        <w:rPr>
          <w:rFonts w:ascii="Times New Roman" w:hAnsi="Times New Roman"/>
          <w:sz w:val="22"/>
          <w:szCs w:val="22"/>
        </w:rPr>
        <w:t>3.</w:t>
      </w:r>
      <w:r w:rsidRPr="00C27504">
        <w:rPr>
          <w:rFonts w:ascii="Times New Roman" w:hAnsi="Times New Roman"/>
          <w:sz w:val="22"/>
          <w:szCs w:val="22"/>
        </w:rPr>
        <w:tab/>
        <w:t>Learn to perform basic tax compliance and research using on-line tools.</w:t>
      </w:r>
    </w:p>
    <w:p w:rsidR="00B651CE" w:rsidRPr="00B651CE" w:rsidRDefault="004C01B2" w:rsidP="00B651CE">
      <w:pPr>
        <w:widowControl/>
        <w:autoSpaceDE w:val="0"/>
        <w:autoSpaceDN w:val="0"/>
        <w:adjustRightInd w:val="0"/>
        <w:spacing w:before="120" w:after="120"/>
        <w:rPr>
          <w:rFonts w:ascii="Times New Roman" w:hAnsi="Times New Roman"/>
          <w:sz w:val="24"/>
          <w:szCs w:val="24"/>
        </w:rPr>
      </w:pPr>
      <w:r w:rsidRPr="009166DE">
        <w:rPr>
          <w:rFonts w:ascii="Times New Roman" w:hAnsi="Times New Roman"/>
          <w:b/>
          <w:bCs/>
          <w:sz w:val="24"/>
          <w:szCs w:val="24"/>
        </w:rPr>
        <w:t>ACCT 4220. Income Tax. (3)</w:t>
      </w:r>
      <w:r w:rsidRPr="009166DE">
        <w:rPr>
          <w:rFonts w:ascii="Times New Roman" w:hAnsi="Times New Roman"/>
          <w:sz w:val="24"/>
          <w:szCs w:val="24"/>
        </w:rPr>
        <w:t xml:space="preserve"> Prerequisite: ACCT 3311 with a grade of C or better. An introduction to the Federal income tax system with emphasis on concepts and procedures applicable to all types of entities. Enrollment limite</w:t>
      </w:r>
      <w:r w:rsidR="00353135">
        <w:rPr>
          <w:rFonts w:ascii="Times New Roman" w:hAnsi="Times New Roman"/>
          <w:sz w:val="24"/>
          <w:szCs w:val="24"/>
        </w:rPr>
        <w:t xml:space="preserve">d to Accounting majors. (Fall) </w:t>
      </w:r>
      <w:r w:rsidR="00B651CE">
        <w:rPr>
          <w:rFonts w:ascii="Times New Roman" w:hAnsi="Times New Roman"/>
          <w:sz w:val="24"/>
          <w:szCs w:val="24"/>
        </w:rPr>
        <w:t>(Spring</w:t>
      </w:r>
      <w:r w:rsidRPr="009166DE">
        <w:rPr>
          <w:rFonts w:ascii="Times New Roman" w:hAnsi="Times New Roman"/>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34"/>
        <w:gridCol w:w="546"/>
      </w:tblGrid>
      <w:tr w:rsidR="00B651CE" w:rsidRPr="00C27504" w:rsidTr="00DA29CA">
        <w:tc>
          <w:tcPr>
            <w:tcW w:w="720" w:type="dxa"/>
            <w:tcBorders>
              <w:top w:val="nil"/>
              <w:left w:val="nil"/>
              <w:bottom w:val="nil"/>
            </w:tcBorders>
          </w:tcPr>
          <w:p w:rsidR="00B651CE" w:rsidRPr="00C27504" w:rsidRDefault="00B651CE" w:rsidP="00181333">
            <w:pPr>
              <w:suppressAutoHyphens/>
              <w:rPr>
                <w:rFonts w:ascii="Times New Roman" w:hAnsi="Times New Roman"/>
                <w:b/>
                <w:sz w:val="22"/>
                <w:szCs w:val="22"/>
              </w:rPr>
            </w:pPr>
          </w:p>
        </w:tc>
        <w:tc>
          <w:tcPr>
            <w:tcW w:w="3234" w:type="dxa"/>
          </w:tcPr>
          <w:p w:rsidR="00B651CE" w:rsidRPr="00C27504" w:rsidRDefault="00B651CE" w:rsidP="00181333">
            <w:pPr>
              <w:suppressAutoHyphens/>
              <w:rPr>
                <w:rFonts w:ascii="Times New Roman" w:hAnsi="Times New Roman"/>
                <w:sz w:val="22"/>
                <w:szCs w:val="22"/>
              </w:rPr>
            </w:pPr>
            <w:r>
              <w:rPr>
                <w:rFonts w:ascii="Times New Roman" w:hAnsi="Times New Roman"/>
                <w:sz w:val="22"/>
                <w:szCs w:val="22"/>
              </w:rPr>
              <w:t>Grade Determination</w:t>
            </w:r>
          </w:p>
        </w:tc>
        <w:tc>
          <w:tcPr>
            <w:tcW w:w="546" w:type="dxa"/>
          </w:tcPr>
          <w:p w:rsidR="00B651CE" w:rsidRPr="00C27504" w:rsidRDefault="00B651CE" w:rsidP="00181333">
            <w:pPr>
              <w:suppressAutoHyphens/>
              <w:jc w:val="right"/>
              <w:rPr>
                <w:rFonts w:ascii="Times New Roman" w:hAnsi="Times New Roman"/>
                <w:sz w:val="22"/>
                <w:szCs w:val="22"/>
              </w:rPr>
            </w:pPr>
          </w:p>
        </w:tc>
      </w:tr>
      <w:tr w:rsidR="00DA29CA" w:rsidRPr="00C27504" w:rsidTr="00DA29CA">
        <w:tc>
          <w:tcPr>
            <w:tcW w:w="720" w:type="dxa"/>
            <w:tcBorders>
              <w:top w:val="nil"/>
              <w:left w:val="nil"/>
              <w:bottom w:val="nil"/>
            </w:tcBorders>
          </w:tcPr>
          <w:p w:rsidR="00DA29CA" w:rsidRPr="00C27504" w:rsidRDefault="00DA29CA" w:rsidP="005A1219">
            <w:pPr>
              <w:suppressAutoHyphens/>
              <w:rPr>
                <w:rFonts w:ascii="Times New Roman" w:hAnsi="Times New Roman"/>
                <w:b/>
                <w:sz w:val="22"/>
                <w:szCs w:val="22"/>
              </w:rPr>
            </w:pPr>
          </w:p>
        </w:tc>
        <w:tc>
          <w:tcPr>
            <w:tcW w:w="3234" w:type="dxa"/>
          </w:tcPr>
          <w:p w:rsidR="00DA29CA" w:rsidRPr="00C27504" w:rsidRDefault="00DA29CA" w:rsidP="005A1219">
            <w:pPr>
              <w:suppressAutoHyphens/>
              <w:rPr>
                <w:rFonts w:ascii="Times New Roman" w:hAnsi="Times New Roman"/>
                <w:sz w:val="22"/>
                <w:szCs w:val="22"/>
              </w:rPr>
            </w:pPr>
            <w:r>
              <w:rPr>
                <w:rFonts w:ascii="Times New Roman" w:hAnsi="Times New Roman"/>
                <w:sz w:val="22"/>
                <w:szCs w:val="22"/>
              </w:rPr>
              <w:t>Tests scores count 80% of grade</w:t>
            </w:r>
          </w:p>
        </w:tc>
        <w:tc>
          <w:tcPr>
            <w:tcW w:w="546" w:type="dxa"/>
          </w:tcPr>
          <w:p w:rsidR="00DA29CA" w:rsidRPr="00C27504" w:rsidRDefault="00DA29CA" w:rsidP="005A1219">
            <w:pPr>
              <w:suppressAutoHyphens/>
              <w:jc w:val="right"/>
              <w:rPr>
                <w:rFonts w:ascii="Times New Roman" w:hAnsi="Times New Roman"/>
                <w:sz w:val="22"/>
                <w:szCs w:val="22"/>
              </w:rPr>
            </w:pPr>
          </w:p>
        </w:tc>
      </w:tr>
      <w:tr w:rsidR="00B723EC" w:rsidRPr="00C27504" w:rsidTr="00DA29CA">
        <w:tc>
          <w:tcPr>
            <w:tcW w:w="720" w:type="dxa"/>
            <w:tcBorders>
              <w:top w:val="nil"/>
              <w:left w:val="nil"/>
              <w:bottom w:val="nil"/>
            </w:tcBorders>
          </w:tcPr>
          <w:p w:rsidR="00B723EC" w:rsidRPr="00C27504" w:rsidRDefault="00B723EC" w:rsidP="005D0E7E">
            <w:pPr>
              <w:suppressAutoHyphens/>
              <w:rPr>
                <w:rFonts w:ascii="Times New Roman" w:hAnsi="Times New Roman"/>
                <w:b/>
                <w:sz w:val="22"/>
                <w:szCs w:val="22"/>
              </w:rPr>
            </w:pPr>
          </w:p>
        </w:tc>
        <w:tc>
          <w:tcPr>
            <w:tcW w:w="3234" w:type="dxa"/>
          </w:tcPr>
          <w:p w:rsidR="00B723EC" w:rsidRPr="00C27504" w:rsidRDefault="00B723EC" w:rsidP="005D0E7E">
            <w:pPr>
              <w:suppressAutoHyphens/>
              <w:rPr>
                <w:rFonts w:ascii="Times New Roman" w:hAnsi="Times New Roman"/>
                <w:sz w:val="22"/>
                <w:szCs w:val="22"/>
              </w:rPr>
            </w:pPr>
            <w:r w:rsidRPr="00C27504">
              <w:rPr>
                <w:rFonts w:ascii="Times New Roman" w:hAnsi="Times New Roman"/>
                <w:sz w:val="22"/>
                <w:szCs w:val="22"/>
              </w:rPr>
              <w:t>Exam 1</w:t>
            </w:r>
          </w:p>
        </w:tc>
        <w:tc>
          <w:tcPr>
            <w:tcW w:w="546" w:type="dxa"/>
          </w:tcPr>
          <w:p w:rsidR="00B723EC" w:rsidRPr="00C27504" w:rsidRDefault="00B723EC" w:rsidP="005D0E7E">
            <w:pPr>
              <w:suppressAutoHyphens/>
              <w:jc w:val="right"/>
              <w:rPr>
                <w:rFonts w:ascii="Times New Roman" w:hAnsi="Times New Roman"/>
                <w:sz w:val="22"/>
                <w:szCs w:val="22"/>
              </w:rPr>
            </w:pPr>
            <w:r w:rsidRPr="00C27504">
              <w:rPr>
                <w:rFonts w:ascii="Times New Roman" w:hAnsi="Times New Roman"/>
                <w:sz w:val="22"/>
                <w:szCs w:val="22"/>
              </w:rPr>
              <w:t>100</w:t>
            </w:r>
          </w:p>
        </w:tc>
      </w:tr>
      <w:tr w:rsidR="00B723EC" w:rsidRPr="00C27504" w:rsidTr="00DA29CA">
        <w:tc>
          <w:tcPr>
            <w:tcW w:w="720" w:type="dxa"/>
            <w:tcBorders>
              <w:top w:val="nil"/>
              <w:left w:val="nil"/>
              <w:bottom w:val="nil"/>
            </w:tcBorders>
          </w:tcPr>
          <w:p w:rsidR="00B723EC" w:rsidRPr="00C27504" w:rsidRDefault="00B723EC" w:rsidP="005D0E7E">
            <w:pPr>
              <w:suppressAutoHyphens/>
              <w:rPr>
                <w:rFonts w:ascii="Times New Roman" w:hAnsi="Times New Roman"/>
                <w:sz w:val="22"/>
                <w:szCs w:val="22"/>
              </w:rPr>
            </w:pPr>
          </w:p>
        </w:tc>
        <w:tc>
          <w:tcPr>
            <w:tcW w:w="3234" w:type="dxa"/>
          </w:tcPr>
          <w:p w:rsidR="00B723EC" w:rsidRPr="00C27504" w:rsidRDefault="00B723EC" w:rsidP="005D0E7E">
            <w:pPr>
              <w:suppressAutoHyphens/>
              <w:rPr>
                <w:rFonts w:ascii="Times New Roman" w:hAnsi="Times New Roman"/>
                <w:sz w:val="22"/>
                <w:szCs w:val="22"/>
              </w:rPr>
            </w:pPr>
            <w:r w:rsidRPr="00C27504">
              <w:rPr>
                <w:rFonts w:ascii="Times New Roman" w:hAnsi="Times New Roman"/>
                <w:sz w:val="22"/>
                <w:szCs w:val="22"/>
              </w:rPr>
              <w:t>Exam 2</w:t>
            </w:r>
          </w:p>
        </w:tc>
        <w:tc>
          <w:tcPr>
            <w:tcW w:w="546" w:type="dxa"/>
          </w:tcPr>
          <w:p w:rsidR="00B723EC" w:rsidRPr="00C27504" w:rsidRDefault="00B723EC" w:rsidP="005D0E7E">
            <w:pPr>
              <w:suppressAutoHyphens/>
              <w:jc w:val="right"/>
              <w:rPr>
                <w:rFonts w:ascii="Times New Roman" w:hAnsi="Times New Roman"/>
                <w:sz w:val="22"/>
                <w:szCs w:val="22"/>
              </w:rPr>
            </w:pPr>
            <w:r w:rsidRPr="00C27504">
              <w:rPr>
                <w:rFonts w:ascii="Times New Roman" w:hAnsi="Times New Roman"/>
                <w:sz w:val="22"/>
                <w:szCs w:val="22"/>
              </w:rPr>
              <w:t>100</w:t>
            </w:r>
          </w:p>
        </w:tc>
      </w:tr>
      <w:tr w:rsidR="0003126D" w:rsidRPr="00C27504" w:rsidTr="00DA29CA">
        <w:tc>
          <w:tcPr>
            <w:tcW w:w="720" w:type="dxa"/>
            <w:tcBorders>
              <w:top w:val="nil"/>
              <w:left w:val="nil"/>
              <w:bottom w:val="nil"/>
            </w:tcBorders>
          </w:tcPr>
          <w:p w:rsidR="0003126D" w:rsidRPr="00C27504" w:rsidRDefault="0003126D" w:rsidP="005D0E7E">
            <w:pPr>
              <w:suppressAutoHyphens/>
              <w:rPr>
                <w:rFonts w:ascii="Times New Roman" w:hAnsi="Times New Roman"/>
                <w:sz w:val="22"/>
                <w:szCs w:val="22"/>
              </w:rPr>
            </w:pPr>
          </w:p>
        </w:tc>
        <w:tc>
          <w:tcPr>
            <w:tcW w:w="3234" w:type="dxa"/>
          </w:tcPr>
          <w:p w:rsidR="0003126D" w:rsidRPr="00C27504" w:rsidRDefault="0003126D" w:rsidP="005D0E7E">
            <w:pPr>
              <w:suppressAutoHyphens/>
              <w:rPr>
                <w:rFonts w:ascii="Times New Roman" w:hAnsi="Times New Roman"/>
                <w:sz w:val="22"/>
                <w:szCs w:val="22"/>
              </w:rPr>
            </w:pPr>
            <w:r w:rsidRPr="00C27504">
              <w:rPr>
                <w:rFonts w:ascii="Times New Roman" w:hAnsi="Times New Roman"/>
                <w:sz w:val="22"/>
                <w:szCs w:val="22"/>
              </w:rPr>
              <w:t>Exam 3</w:t>
            </w:r>
          </w:p>
        </w:tc>
        <w:tc>
          <w:tcPr>
            <w:tcW w:w="546" w:type="dxa"/>
          </w:tcPr>
          <w:p w:rsidR="0003126D" w:rsidRPr="00C27504" w:rsidRDefault="0003126D" w:rsidP="005D0E7E">
            <w:pPr>
              <w:suppressAutoHyphens/>
              <w:jc w:val="right"/>
              <w:rPr>
                <w:rFonts w:ascii="Times New Roman" w:hAnsi="Times New Roman"/>
                <w:sz w:val="22"/>
                <w:szCs w:val="22"/>
              </w:rPr>
            </w:pPr>
            <w:r w:rsidRPr="00C27504">
              <w:rPr>
                <w:rFonts w:ascii="Times New Roman" w:hAnsi="Times New Roman"/>
                <w:sz w:val="22"/>
                <w:szCs w:val="22"/>
              </w:rPr>
              <w:t>100</w:t>
            </w:r>
          </w:p>
        </w:tc>
      </w:tr>
      <w:tr w:rsidR="0003126D" w:rsidRPr="00C27504" w:rsidTr="00DA29CA">
        <w:tc>
          <w:tcPr>
            <w:tcW w:w="720" w:type="dxa"/>
            <w:tcBorders>
              <w:top w:val="nil"/>
              <w:left w:val="nil"/>
              <w:bottom w:val="nil"/>
            </w:tcBorders>
          </w:tcPr>
          <w:p w:rsidR="0003126D" w:rsidRPr="00C27504" w:rsidRDefault="0003126D" w:rsidP="005D0E7E">
            <w:pPr>
              <w:suppressAutoHyphens/>
              <w:rPr>
                <w:rFonts w:ascii="Times New Roman" w:hAnsi="Times New Roman"/>
                <w:sz w:val="22"/>
                <w:szCs w:val="22"/>
              </w:rPr>
            </w:pPr>
          </w:p>
        </w:tc>
        <w:tc>
          <w:tcPr>
            <w:tcW w:w="3234" w:type="dxa"/>
          </w:tcPr>
          <w:p w:rsidR="0003126D" w:rsidRPr="00C27504" w:rsidRDefault="0003126D" w:rsidP="005D0E7E">
            <w:pPr>
              <w:suppressAutoHyphens/>
              <w:rPr>
                <w:rFonts w:ascii="Times New Roman" w:hAnsi="Times New Roman"/>
                <w:sz w:val="22"/>
                <w:szCs w:val="22"/>
              </w:rPr>
            </w:pPr>
            <w:r w:rsidRPr="00C27504">
              <w:rPr>
                <w:rFonts w:ascii="Times New Roman" w:hAnsi="Times New Roman"/>
                <w:sz w:val="22"/>
                <w:szCs w:val="22"/>
              </w:rPr>
              <w:t>Final (includes cumulative)</w:t>
            </w:r>
          </w:p>
        </w:tc>
        <w:tc>
          <w:tcPr>
            <w:tcW w:w="546" w:type="dxa"/>
          </w:tcPr>
          <w:p w:rsidR="0003126D" w:rsidRPr="00524CFC" w:rsidRDefault="0003126D" w:rsidP="005D0E7E">
            <w:pPr>
              <w:suppressAutoHyphens/>
              <w:jc w:val="right"/>
              <w:rPr>
                <w:rFonts w:ascii="Times New Roman" w:hAnsi="Times New Roman"/>
                <w:sz w:val="22"/>
                <w:szCs w:val="22"/>
                <w:u w:val="single"/>
              </w:rPr>
            </w:pPr>
            <w:r w:rsidRPr="00524CFC">
              <w:rPr>
                <w:rFonts w:ascii="Times New Roman" w:hAnsi="Times New Roman"/>
                <w:sz w:val="22"/>
                <w:szCs w:val="22"/>
                <w:u w:val="single"/>
              </w:rPr>
              <w:t>150</w:t>
            </w:r>
          </w:p>
        </w:tc>
      </w:tr>
      <w:tr w:rsidR="008A3B16" w:rsidRPr="00C27504" w:rsidTr="00DA29CA">
        <w:tc>
          <w:tcPr>
            <w:tcW w:w="720" w:type="dxa"/>
            <w:tcBorders>
              <w:top w:val="nil"/>
              <w:left w:val="nil"/>
              <w:bottom w:val="nil"/>
            </w:tcBorders>
          </w:tcPr>
          <w:p w:rsidR="008A3B16" w:rsidRPr="00C27504" w:rsidRDefault="008A3B16" w:rsidP="005D0E7E">
            <w:pPr>
              <w:suppressAutoHyphens/>
              <w:rPr>
                <w:rFonts w:ascii="Times New Roman" w:hAnsi="Times New Roman"/>
                <w:sz w:val="22"/>
                <w:szCs w:val="22"/>
              </w:rPr>
            </w:pPr>
          </w:p>
        </w:tc>
        <w:tc>
          <w:tcPr>
            <w:tcW w:w="3234" w:type="dxa"/>
          </w:tcPr>
          <w:p w:rsidR="008A3B16" w:rsidRPr="00C27504" w:rsidRDefault="00B651CE" w:rsidP="005D0E7E">
            <w:pPr>
              <w:suppressAutoHyphens/>
              <w:rPr>
                <w:rFonts w:ascii="Times New Roman" w:hAnsi="Times New Roman"/>
                <w:sz w:val="22"/>
                <w:szCs w:val="22"/>
              </w:rPr>
            </w:pPr>
            <w:r w:rsidRPr="00C27504">
              <w:rPr>
                <w:rFonts w:ascii="Times New Roman" w:hAnsi="Times New Roman"/>
                <w:sz w:val="22"/>
                <w:szCs w:val="22"/>
              </w:rPr>
              <w:t>Total</w:t>
            </w:r>
            <w:r w:rsidR="00DA29CA">
              <w:rPr>
                <w:rFonts w:ascii="Times New Roman" w:hAnsi="Times New Roman"/>
                <w:sz w:val="22"/>
                <w:szCs w:val="22"/>
              </w:rPr>
              <w:t xml:space="preserve"> Possible points for tests</w:t>
            </w:r>
          </w:p>
        </w:tc>
        <w:tc>
          <w:tcPr>
            <w:tcW w:w="546" w:type="dxa"/>
          </w:tcPr>
          <w:p w:rsidR="008A3B16" w:rsidRPr="00524CFC" w:rsidRDefault="004667E5" w:rsidP="001235AC">
            <w:pPr>
              <w:suppressAutoHyphens/>
              <w:jc w:val="right"/>
              <w:rPr>
                <w:rFonts w:ascii="Times New Roman" w:hAnsi="Times New Roman"/>
                <w:sz w:val="22"/>
                <w:szCs w:val="22"/>
                <w:u w:val="single"/>
              </w:rPr>
            </w:pPr>
            <w:r w:rsidRPr="00524CFC">
              <w:rPr>
                <w:rFonts w:ascii="Times New Roman" w:hAnsi="Times New Roman"/>
                <w:sz w:val="22"/>
                <w:szCs w:val="22"/>
                <w:u w:val="single"/>
              </w:rPr>
              <w:t>4</w:t>
            </w:r>
            <w:r w:rsidR="001235AC" w:rsidRPr="00524CFC">
              <w:rPr>
                <w:rFonts w:ascii="Times New Roman" w:hAnsi="Times New Roman"/>
                <w:sz w:val="22"/>
                <w:szCs w:val="22"/>
                <w:u w:val="single"/>
              </w:rPr>
              <w:t>50</w:t>
            </w:r>
          </w:p>
        </w:tc>
      </w:tr>
    </w:tbl>
    <w:p w:rsidR="00DA29CA" w:rsidRDefault="00DA29CA">
      <w:pPr>
        <w:suppressAutoHyphens/>
        <w:rPr>
          <w:rFonts w:ascii="Times New Roman" w:hAnsi="Times New Roman"/>
          <w:sz w:val="22"/>
          <w:szCs w:val="22"/>
        </w:rPr>
      </w:pPr>
    </w:p>
    <w:p w:rsidR="00DA29CA" w:rsidRPr="00DA29CA" w:rsidRDefault="00DA29CA">
      <w:pPr>
        <w:suppressAutoHyphens/>
        <w:rPr>
          <w:rFonts w:ascii="Times New Roman" w:hAnsi="Times New Roman"/>
          <w:b/>
          <w:sz w:val="22"/>
          <w:szCs w:val="22"/>
        </w:rPr>
      </w:pPr>
      <w:r w:rsidRPr="00DA29CA">
        <w:rPr>
          <w:rFonts w:ascii="Times New Roman" w:hAnsi="Times New Roman"/>
          <w:b/>
          <w:sz w:val="22"/>
          <w:szCs w:val="22"/>
        </w:rPr>
        <w:t>Grade computation</w:t>
      </w:r>
      <w:r w:rsidR="00511D58">
        <w:rPr>
          <w:rFonts w:ascii="Times New Roman" w:hAnsi="Times New Roman"/>
          <w:b/>
          <w:sz w:val="22"/>
          <w:szCs w:val="22"/>
        </w:rPr>
        <w:t xml:space="preserve"> procedure</w:t>
      </w:r>
      <w:r w:rsidRPr="00DA29CA">
        <w:rPr>
          <w:rFonts w:ascii="Times New Roman" w:hAnsi="Times New Roman"/>
          <w:b/>
          <w:sz w:val="22"/>
          <w:szCs w:val="22"/>
        </w:rPr>
        <w:t>, combi</w:t>
      </w:r>
      <w:r>
        <w:rPr>
          <w:rFonts w:ascii="Times New Roman" w:hAnsi="Times New Roman"/>
          <w:b/>
          <w:sz w:val="22"/>
          <w:szCs w:val="22"/>
        </w:rPr>
        <w:t>ning</w:t>
      </w:r>
      <w:r w:rsidRPr="00DA29CA">
        <w:rPr>
          <w:rFonts w:ascii="Times New Roman" w:hAnsi="Times New Roman"/>
          <w:b/>
          <w:sz w:val="22"/>
          <w:szCs w:val="22"/>
        </w:rPr>
        <w:t xml:space="preserve"> score for Connect homework</w:t>
      </w:r>
      <w:r>
        <w:rPr>
          <w:rFonts w:ascii="Times New Roman" w:hAnsi="Times New Roman"/>
          <w:b/>
          <w:sz w:val="22"/>
          <w:szCs w:val="22"/>
        </w:rPr>
        <w:t xml:space="preserve"> with </w:t>
      </w:r>
      <w:r w:rsidRPr="00DA29CA">
        <w:rPr>
          <w:rFonts w:ascii="Times New Roman" w:hAnsi="Times New Roman"/>
          <w:b/>
          <w:sz w:val="22"/>
          <w:szCs w:val="22"/>
        </w:rPr>
        <w:t>score for test grades.</w:t>
      </w:r>
    </w:p>
    <w:p w:rsidR="00DA29CA" w:rsidRPr="00DA29CA" w:rsidRDefault="00DA29CA" w:rsidP="00DA29CA">
      <w:pPr>
        <w:suppressAutoHyphens/>
        <w:rPr>
          <w:rFonts w:ascii="Times New Roman" w:hAnsi="Times New Roman"/>
          <w:sz w:val="22"/>
          <w:szCs w:val="22"/>
        </w:rPr>
      </w:pPr>
      <w:r w:rsidRPr="00DA29CA">
        <w:rPr>
          <w:rFonts w:ascii="Times New Roman" w:hAnsi="Times New Roman"/>
          <w:sz w:val="22"/>
          <w:szCs w:val="22"/>
        </w:rPr>
        <w:t>Assign a</w:t>
      </w:r>
      <w:r w:rsidRPr="00680B33">
        <w:rPr>
          <w:rFonts w:ascii="Times New Roman" w:hAnsi="Times New Roman"/>
          <w:sz w:val="22"/>
          <w:szCs w:val="22"/>
        </w:rPr>
        <w:t xml:space="preserve"> percentage score for points earned </w:t>
      </w:r>
      <w:r w:rsidRPr="00DA29CA">
        <w:rPr>
          <w:rFonts w:ascii="Times New Roman" w:hAnsi="Times New Roman"/>
          <w:sz w:val="22"/>
          <w:szCs w:val="22"/>
        </w:rPr>
        <w:t xml:space="preserve">by a student for </w:t>
      </w:r>
      <w:r>
        <w:rPr>
          <w:rFonts w:ascii="Times New Roman" w:hAnsi="Times New Roman"/>
          <w:sz w:val="22"/>
          <w:szCs w:val="22"/>
        </w:rPr>
        <w:t xml:space="preserve">homework for </w:t>
      </w:r>
      <w:r w:rsidRPr="00DA29CA">
        <w:rPr>
          <w:rFonts w:ascii="Times New Roman" w:hAnsi="Times New Roman"/>
          <w:sz w:val="22"/>
          <w:szCs w:val="22"/>
        </w:rPr>
        <w:t>each chapter (</w:t>
      </w:r>
      <w:r w:rsidRPr="00680B33">
        <w:rPr>
          <w:rFonts w:ascii="Times New Roman" w:hAnsi="Times New Roman"/>
          <w:sz w:val="22"/>
          <w:szCs w:val="22"/>
        </w:rPr>
        <w:t>perfect score is 100%</w:t>
      </w:r>
      <w:r w:rsidRPr="00DA29CA">
        <w:rPr>
          <w:rFonts w:ascii="Times New Roman" w:hAnsi="Times New Roman"/>
          <w:sz w:val="22"/>
          <w:szCs w:val="22"/>
        </w:rPr>
        <w:t>)</w:t>
      </w:r>
      <w:r w:rsidRPr="00680B33">
        <w:rPr>
          <w:rFonts w:ascii="Times New Roman" w:hAnsi="Times New Roman"/>
          <w:sz w:val="22"/>
          <w:szCs w:val="22"/>
        </w:rPr>
        <w:t>.</w:t>
      </w:r>
    </w:p>
    <w:p w:rsidR="00511D58" w:rsidRDefault="001F5B4D" w:rsidP="00DA29CA">
      <w:pPr>
        <w:suppressAutoHyphens/>
        <w:rPr>
          <w:rFonts w:ascii="Times New Roman" w:hAnsi="Times New Roman"/>
          <w:sz w:val="22"/>
          <w:szCs w:val="22"/>
        </w:rPr>
      </w:pPr>
      <w:r>
        <w:rPr>
          <w:rFonts w:ascii="Times New Roman" w:hAnsi="Times New Roman"/>
          <w:sz w:val="22"/>
          <w:szCs w:val="22"/>
        </w:rPr>
        <w:t xml:space="preserve">Average Connect </w:t>
      </w:r>
      <w:r w:rsidR="00DA29CA">
        <w:rPr>
          <w:rFonts w:ascii="Times New Roman" w:hAnsi="Times New Roman"/>
          <w:sz w:val="22"/>
          <w:szCs w:val="22"/>
        </w:rPr>
        <w:t xml:space="preserve">homework scores and multiply </w:t>
      </w:r>
      <w:r w:rsidR="00DA29CA" w:rsidRPr="00680B33">
        <w:rPr>
          <w:rFonts w:ascii="Times New Roman" w:hAnsi="Times New Roman"/>
          <w:sz w:val="22"/>
          <w:szCs w:val="22"/>
        </w:rPr>
        <w:t>the semester average</w:t>
      </w:r>
      <w:r>
        <w:rPr>
          <w:rFonts w:ascii="Times New Roman" w:hAnsi="Times New Roman"/>
          <w:sz w:val="22"/>
          <w:szCs w:val="22"/>
        </w:rPr>
        <w:t xml:space="preserve"> (scale is 100%)</w:t>
      </w:r>
      <w:r w:rsidR="00DA29CA" w:rsidRPr="00680B33">
        <w:rPr>
          <w:rFonts w:ascii="Times New Roman" w:hAnsi="Times New Roman"/>
          <w:sz w:val="22"/>
          <w:szCs w:val="22"/>
        </w:rPr>
        <w:t xml:space="preserve"> score</w:t>
      </w:r>
      <w:r w:rsidR="00DA29CA">
        <w:rPr>
          <w:rFonts w:ascii="Times New Roman" w:hAnsi="Times New Roman"/>
          <w:sz w:val="22"/>
          <w:szCs w:val="22"/>
        </w:rPr>
        <w:t xml:space="preserve"> by 20%</w:t>
      </w:r>
      <w:r w:rsidR="00DA29CA" w:rsidRPr="00680B33">
        <w:rPr>
          <w:rFonts w:ascii="Times New Roman" w:hAnsi="Times New Roman"/>
          <w:sz w:val="22"/>
          <w:szCs w:val="22"/>
        </w:rPr>
        <w:t>. </w:t>
      </w:r>
    </w:p>
    <w:p w:rsidR="00DA29CA" w:rsidRDefault="00DA29CA" w:rsidP="00511D58">
      <w:pPr>
        <w:suppressAutoHyphens/>
        <w:ind w:left="288"/>
        <w:rPr>
          <w:rFonts w:ascii="Times New Roman" w:hAnsi="Times New Roman"/>
          <w:sz w:val="22"/>
          <w:szCs w:val="22"/>
        </w:rPr>
      </w:pPr>
      <w:r w:rsidRPr="00680B33">
        <w:rPr>
          <w:rFonts w:ascii="Times New Roman" w:hAnsi="Times New Roman"/>
          <w:sz w:val="22"/>
          <w:szCs w:val="22"/>
        </w:rPr>
        <w:t>A perso</w:t>
      </w:r>
      <w:r w:rsidRPr="00DA29CA">
        <w:rPr>
          <w:rFonts w:ascii="Times New Roman" w:hAnsi="Times New Roman"/>
          <w:sz w:val="22"/>
          <w:szCs w:val="22"/>
        </w:rPr>
        <w:t xml:space="preserve">n who has 100% average for the homework points (for all chapters, or </w:t>
      </w:r>
      <w:r w:rsidR="001F5B4D">
        <w:rPr>
          <w:rFonts w:ascii="Times New Roman" w:hAnsi="Times New Roman"/>
          <w:sz w:val="22"/>
          <w:szCs w:val="22"/>
        </w:rPr>
        <w:t>for all</w:t>
      </w:r>
      <w:r w:rsidR="00511D58">
        <w:rPr>
          <w:rFonts w:ascii="Times New Roman" w:hAnsi="Times New Roman"/>
          <w:sz w:val="22"/>
          <w:szCs w:val="22"/>
        </w:rPr>
        <w:t xml:space="preserve"> will receive 20 points for</w:t>
      </w:r>
      <w:r w:rsidRPr="00680B33">
        <w:rPr>
          <w:rFonts w:ascii="Times New Roman" w:hAnsi="Times New Roman"/>
          <w:sz w:val="22"/>
          <w:szCs w:val="22"/>
        </w:rPr>
        <w:t xml:space="preserve"> the final grade</w:t>
      </w:r>
      <w:r w:rsidRPr="00DA29CA">
        <w:rPr>
          <w:rFonts w:ascii="Times New Roman" w:hAnsi="Times New Roman"/>
          <w:sz w:val="22"/>
          <w:szCs w:val="22"/>
        </w:rPr>
        <w:t>, etc.</w:t>
      </w:r>
    </w:p>
    <w:p w:rsidR="00DA29CA" w:rsidRPr="00680B33" w:rsidRDefault="00DA29CA" w:rsidP="00DA29CA">
      <w:pPr>
        <w:suppressAutoHyphens/>
        <w:rPr>
          <w:rFonts w:ascii="Times New Roman" w:hAnsi="Times New Roman"/>
          <w:sz w:val="22"/>
          <w:szCs w:val="22"/>
        </w:rPr>
      </w:pPr>
      <w:r>
        <w:rPr>
          <w:rFonts w:ascii="Times New Roman" w:hAnsi="Times New Roman"/>
          <w:sz w:val="22"/>
          <w:szCs w:val="22"/>
        </w:rPr>
        <w:t>Convert points earned on tests to a percentage (of 450)</w:t>
      </w:r>
      <w:r w:rsidR="00C2757D">
        <w:rPr>
          <w:rFonts w:ascii="Times New Roman" w:hAnsi="Times New Roman"/>
          <w:sz w:val="22"/>
          <w:szCs w:val="22"/>
        </w:rPr>
        <w:t xml:space="preserve"> and multiply that score by </w:t>
      </w:r>
      <w:r w:rsidR="00511D58">
        <w:rPr>
          <w:rFonts w:ascii="Times New Roman" w:hAnsi="Times New Roman"/>
          <w:sz w:val="22"/>
          <w:szCs w:val="22"/>
        </w:rPr>
        <w:t>80%</w:t>
      </w:r>
      <w:r w:rsidR="00C2757D">
        <w:rPr>
          <w:rFonts w:ascii="Times New Roman" w:hAnsi="Times New Roman"/>
          <w:sz w:val="22"/>
          <w:szCs w:val="22"/>
        </w:rPr>
        <w:t xml:space="preserve"> (</w:t>
      </w:r>
      <w:r w:rsidRPr="00680B33">
        <w:rPr>
          <w:rFonts w:ascii="Times New Roman" w:hAnsi="Times New Roman"/>
          <w:sz w:val="22"/>
          <w:szCs w:val="22"/>
        </w:rPr>
        <w:t>giv</w:t>
      </w:r>
      <w:r w:rsidR="00511D58">
        <w:rPr>
          <w:rFonts w:ascii="Times New Roman" w:hAnsi="Times New Roman"/>
          <w:sz w:val="22"/>
          <w:szCs w:val="22"/>
        </w:rPr>
        <w:t>ing 80 points to a person with</w:t>
      </w:r>
      <w:r w:rsidRPr="00680B33">
        <w:rPr>
          <w:rFonts w:ascii="Times New Roman" w:hAnsi="Times New Roman"/>
          <w:sz w:val="22"/>
          <w:szCs w:val="22"/>
        </w:rPr>
        <w:t xml:space="preserve"> perfect test score</w:t>
      </w:r>
      <w:r w:rsidR="00511D58">
        <w:rPr>
          <w:rFonts w:ascii="Times New Roman" w:hAnsi="Times New Roman"/>
          <w:sz w:val="22"/>
          <w:szCs w:val="22"/>
        </w:rPr>
        <w:t>s – total of 450-</w:t>
      </w:r>
      <w:r w:rsidRPr="00680B33">
        <w:rPr>
          <w:rFonts w:ascii="Times New Roman" w:hAnsi="Times New Roman"/>
          <w:sz w:val="22"/>
          <w:szCs w:val="22"/>
        </w:rPr>
        <w:t xml:space="preserve"> etc</w:t>
      </w:r>
      <w:r w:rsidRPr="00DA29CA">
        <w:rPr>
          <w:rFonts w:ascii="Times New Roman" w:hAnsi="Times New Roman"/>
          <w:sz w:val="22"/>
          <w:szCs w:val="22"/>
        </w:rPr>
        <w:t>.</w:t>
      </w:r>
      <w:r w:rsidR="00C2757D">
        <w:rPr>
          <w:rFonts w:ascii="Times New Roman" w:hAnsi="Times New Roman"/>
          <w:sz w:val="22"/>
          <w:szCs w:val="22"/>
        </w:rPr>
        <w:t>).</w:t>
      </w:r>
    </w:p>
    <w:p w:rsidR="00DA29CA" w:rsidRPr="00DA29CA" w:rsidRDefault="00B32142" w:rsidP="00DA29CA">
      <w:pPr>
        <w:suppressAutoHyphens/>
        <w:rPr>
          <w:rFonts w:ascii="Times New Roman" w:hAnsi="Times New Roman"/>
          <w:sz w:val="22"/>
          <w:szCs w:val="22"/>
        </w:rPr>
      </w:pPr>
      <w:r>
        <w:rPr>
          <w:rFonts w:ascii="Times New Roman" w:hAnsi="Times New Roman"/>
          <w:sz w:val="22"/>
          <w:szCs w:val="22"/>
        </w:rPr>
        <w:t>The g</w:t>
      </w:r>
      <w:r w:rsidR="00DA29CA" w:rsidRPr="00DA29CA">
        <w:rPr>
          <w:rFonts w:ascii="Times New Roman" w:hAnsi="Times New Roman"/>
          <w:sz w:val="22"/>
          <w:szCs w:val="22"/>
        </w:rPr>
        <w:t xml:space="preserve">rade for </w:t>
      </w:r>
      <w:r>
        <w:rPr>
          <w:rFonts w:ascii="Times New Roman" w:hAnsi="Times New Roman"/>
          <w:sz w:val="22"/>
          <w:szCs w:val="22"/>
        </w:rPr>
        <w:t>the course</w:t>
      </w:r>
      <w:r w:rsidR="00DA29CA" w:rsidRPr="00DA29CA">
        <w:rPr>
          <w:rFonts w:ascii="Times New Roman" w:hAnsi="Times New Roman"/>
          <w:sz w:val="22"/>
          <w:szCs w:val="22"/>
        </w:rPr>
        <w:t xml:space="preserve"> is </w:t>
      </w:r>
      <w:r>
        <w:rPr>
          <w:rFonts w:ascii="Times New Roman" w:hAnsi="Times New Roman"/>
          <w:sz w:val="22"/>
          <w:szCs w:val="22"/>
        </w:rPr>
        <w:t xml:space="preserve">the </w:t>
      </w:r>
      <w:r w:rsidR="00DA29CA" w:rsidRPr="00DA29CA">
        <w:rPr>
          <w:rFonts w:ascii="Times New Roman" w:hAnsi="Times New Roman"/>
          <w:sz w:val="22"/>
          <w:szCs w:val="22"/>
        </w:rPr>
        <w:t>sum of homework points (possible 20) and test points (possible 80).</w:t>
      </w:r>
    </w:p>
    <w:p w:rsidR="00DA29CA" w:rsidRDefault="00DA29CA">
      <w:pPr>
        <w:suppressAutoHyphens/>
        <w:rPr>
          <w:rFonts w:ascii="Times New Roman" w:hAnsi="Times New Roman"/>
          <w:sz w:val="22"/>
          <w:szCs w:val="22"/>
        </w:rPr>
      </w:pPr>
    </w:p>
    <w:p w:rsidR="006E422D" w:rsidRPr="00C27504" w:rsidRDefault="00524CFC">
      <w:pPr>
        <w:suppressAutoHyphens/>
        <w:rPr>
          <w:rFonts w:ascii="Times New Roman" w:hAnsi="Times New Roman"/>
          <w:sz w:val="22"/>
          <w:szCs w:val="22"/>
        </w:rPr>
      </w:pPr>
      <w:r>
        <w:rPr>
          <w:rFonts w:ascii="Times New Roman" w:hAnsi="Times New Roman"/>
          <w:sz w:val="22"/>
          <w:szCs w:val="22"/>
        </w:rPr>
        <w:t>Tests are “open book” with limited amount</w:t>
      </w:r>
      <w:r w:rsidRPr="00C27504">
        <w:rPr>
          <w:rFonts w:ascii="Times New Roman" w:hAnsi="Times New Roman"/>
          <w:sz w:val="22"/>
          <w:szCs w:val="22"/>
        </w:rPr>
        <w:t xml:space="preserve"> of notes.</w:t>
      </w:r>
    </w:p>
    <w:p w:rsidR="00F95B6D" w:rsidRPr="00C27504" w:rsidRDefault="006E422D">
      <w:pPr>
        <w:suppressAutoHyphens/>
        <w:rPr>
          <w:rFonts w:ascii="Times New Roman" w:hAnsi="Times New Roman"/>
          <w:sz w:val="22"/>
          <w:szCs w:val="22"/>
        </w:rPr>
      </w:pPr>
      <w:r w:rsidRPr="00C27504">
        <w:rPr>
          <w:rFonts w:ascii="Times New Roman" w:hAnsi="Times New Roman"/>
          <w:sz w:val="22"/>
          <w:szCs w:val="22"/>
        </w:rPr>
        <w:t>Final grades are calculated bas</w:t>
      </w:r>
      <w:r w:rsidR="00F95B6D" w:rsidRPr="00C27504">
        <w:rPr>
          <w:rFonts w:ascii="Times New Roman" w:hAnsi="Times New Roman"/>
          <w:sz w:val="22"/>
          <w:szCs w:val="22"/>
        </w:rPr>
        <w:t>ed on an 8 point scale.</w:t>
      </w:r>
    </w:p>
    <w:tbl>
      <w:tblPr>
        <w:tblW w:w="0" w:type="auto"/>
        <w:tblInd w:w="198" w:type="dxa"/>
        <w:tblLayout w:type="fixed"/>
        <w:tblLook w:val="01E0" w:firstRow="1" w:lastRow="1" w:firstColumn="1" w:lastColumn="1" w:noHBand="0" w:noVBand="0"/>
      </w:tblPr>
      <w:tblGrid>
        <w:gridCol w:w="450"/>
        <w:gridCol w:w="810"/>
        <w:gridCol w:w="540"/>
        <w:gridCol w:w="990"/>
        <w:gridCol w:w="450"/>
        <w:gridCol w:w="883"/>
        <w:gridCol w:w="377"/>
        <w:gridCol w:w="900"/>
        <w:gridCol w:w="360"/>
        <w:gridCol w:w="1350"/>
      </w:tblGrid>
      <w:tr w:rsidR="00900A6F" w:rsidRPr="00C27504" w:rsidTr="00B651CE">
        <w:tc>
          <w:tcPr>
            <w:tcW w:w="450" w:type="dxa"/>
            <w:tcBorders>
              <w:top w:val="single" w:sz="4" w:space="0" w:color="auto"/>
              <w:left w:val="single" w:sz="4" w:space="0" w:color="auto"/>
              <w:bottom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A</w:t>
            </w:r>
          </w:p>
        </w:tc>
        <w:tc>
          <w:tcPr>
            <w:tcW w:w="810" w:type="dxa"/>
            <w:tcBorders>
              <w:top w:val="single" w:sz="4" w:space="0" w:color="auto"/>
              <w:bottom w:val="single" w:sz="4" w:space="0" w:color="auto"/>
              <w:right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92%+</w:t>
            </w:r>
          </w:p>
        </w:tc>
        <w:tc>
          <w:tcPr>
            <w:tcW w:w="540" w:type="dxa"/>
            <w:tcBorders>
              <w:top w:val="single" w:sz="4" w:space="0" w:color="auto"/>
              <w:left w:val="single" w:sz="4" w:space="0" w:color="auto"/>
              <w:bottom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B</w:t>
            </w:r>
          </w:p>
        </w:tc>
        <w:tc>
          <w:tcPr>
            <w:tcW w:w="990" w:type="dxa"/>
            <w:tcBorders>
              <w:top w:val="single" w:sz="4" w:space="0" w:color="auto"/>
              <w:bottom w:val="single" w:sz="4" w:space="0" w:color="auto"/>
              <w:right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84%+</w:t>
            </w:r>
          </w:p>
        </w:tc>
        <w:tc>
          <w:tcPr>
            <w:tcW w:w="450" w:type="dxa"/>
            <w:tcBorders>
              <w:top w:val="single" w:sz="4" w:space="0" w:color="auto"/>
              <w:left w:val="single" w:sz="4" w:space="0" w:color="auto"/>
              <w:bottom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C</w:t>
            </w:r>
          </w:p>
        </w:tc>
        <w:tc>
          <w:tcPr>
            <w:tcW w:w="883" w:type="dxa"/>
            <w:tcBorders>
              <w:top w:val="single" w:sz="4" w:space="0" w:color="auto"/>
              <w:bottom w:val="single" w:sz="4" w:space="0" w:color="auto"/>
              <w:right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76%+</w:t>
            </w:r>
          </w:p>
        </w:tc>
        <w:tc>
          <w:tcPr>
            <w:tcW w:w="377" w:type="dxa"/>
            <w:tcBorders>
              <w:top w:val="single" w:sz="4" w:space="0" w:color="auto"/>
              <w:left w:val="single" w:sz="4" w:space="0" w:color="auto"/>
              <w:bottom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D</w:t>
            </w:r>
          </w:p>
        </w:tc>
        <w:tc>
          <w:tcPr>
            <w:tcW w:w="900" w:type="dxa"/>
            <w:tcBorders>
              <w:top w:val="single" w:sz="4" w:space="0" w:color="auto"/>
              <w:bottom w:val="single" w:sz="4" w:space="0" w:color="auto"/>
              <w:right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68%+</w:t>
            </w:r>
          </w:p>
        </w:tc>
        <w:tc>
          <w:tcPr>
            <w:tcW w:w="360" w:type="dxa"/>
            <w:tcBorders>
              <w:top w:val="single" w:sz="4" w:space="0" w:color="auto"/>
              <w:left w:val="single" w:sz="4" w:space="0" w:color="auto"/>
              <w:bottom w:val="single" w:sz="4" w:space="0" w:color="auto"/>
            </w:tcBorders>
          </w:tcPr>
          <w:p w:rsidR="00900A6F" w:rsidRPr="00C27504" w:rsidRDefault="00D630A2" w:rsidP="005D0E7E">
            <w:pPr>
              <w:suppressAutoHyphens/>
              <w:rPr>
                <w:rFonts w:ascii="Times New Roman" w:hAnsi="Times New Roman"/>
                <w:sz w:val="22"/>
                <w:szCs w:val="22"/>
              </w:rPr>
            </w:pPr>
            <w:r w:rsidRPr="00C27504">
              <w:rPr>
                <w:rFonts w:ascii="Times New Roman" w:hAnsi="Times New Roman"/>
                <w:sz w:val="22"/>
                <w:szCs w:val="22"/>
              </w:rPr>
              <w:t>F</w:t>
            </w:r>
          </w:p>
        </w:tc>
        <w:tc>
          <w:tcPr>
            <w:tcW w:w="1350" w:type="dxa"/>
            <w:tcBorders>
              <w:top w:val="single" w:sz="4" w:space="0" w:color="auto"/>
              <w:bottom w:val="single" w:sz="4" w:space="0" w:color="auto"/>
              <w:right w:val="single" w:sz="4" w:space="0" w:color="auto"/>
            </w:tcBorders>
          </w:tcPr>
          <w:p w:rsidR="00900A6F" w:rsidRPr="00C27504" w:rsidRDefault="00900A6F" w:rsidP="005D0E7E">
            <w:pPr>
              <w:suppressAutoHyphens/>
              <w:rPr>
                <w:rFonts w:ascii="Times New Roman" w:hAnsi="Times New Roman"/>
                <w:sz w:val="22"/>
                <w:szCs w:val="22"/>
              </w:rPr>
            </w:pPr>
            <w:r w:rsidRPr="00C27504">
              <w:rPr>
                <w:rFonts w:ascii="Times New Roman" w:hAnsi="Times New Roman"/>
                <w:sz w:val="22"/>
                <w:szCs w:val="22"/>
              </w:rPr>
              <w:t>Below 68%</w:t>
            </w:r>
          </w:p>
        </w:tc>
      </w:tr>
    </w:tbl>
    <w:p w:rsidR="00BB044E" w:rsidRPr="00E779EE" w:rsidRDefault="00BB044E" w:rsidP="00E779EE">
      <w:pPr>
        <w:suppressAutoHyphens/>
        <w:spacing w:before="120"/>
        <w:ind w:left="720"/>
        <w:rPr>
          <w:rFonts w:ascii="Times New Roman" w:hAnsi="Times New Roman"/>
          <w:sz w:val="22"/>
          <w:szCs w:val="22"/>
        </w:rPr>
      </w:pPr>
      <w:r w:rsidRPr="00E779EE">
        <w:rPr>
          <w:rFonts w:ascii="Times New Roman" w:hAnsi="Times New Roman"/>
          <w:sz w:val="22"/>
          <w:szCs w:val="22"/>
        </w:rPr>
        <w:t>This grading scale is based on the assumption that the student’s class</w:t>
      </w:r>
      <w:r w:rsidRPr="00E779EE">
        <w:rPr>
          <w:rFonts w:ascii="Times New Roman" w:hAnsi="Times New Roman"/>
          <w:sz w:val="22"/>
          <w:szCs w:val="22"/>
        </w:rPr>
        <w:br/>
        <w:t xml:space="preserve">behavior is professional.  Instructor may reduce the final grade in the </w:t>
      </w:r>
      <w:r w:rsidRPr="00E779EE">
        <w:rPr>
          <w:rFonts w:ascii="Times New Roman" w:hAnsi="Times New Roman"/>
          <w:sz w:val="22"/>
          <w:szCs w:val="22"/>
        </w:rPr>
        <w:br/>
        <w:t>unlikely event that a student has not exhibited professional behavior.</w:t>
      </w:r>
    </w:p>
    <w:p w:rsidR="00FF6FB6" w:rsidRPr="00C27504" w:rsidRDefault="00FF6FB6" w:rsidP="00900A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sz w:val="22"/>
          <w:szCs w:val="22"/>
        </w:rPr>
      </w:pPr>
      <w:r w:rsidRPr="00C27504">
        <w:rPr>
          <w:b/>
          <w:sz w:val="22"/>
          <w:szCs w:val="22"/>
        </w:rPr>
        <w:t>Teaching/Learning Methods:</w:t>
      </w:r>
    </w:p>
    <w:p w:rsidR="00FF6FB6" w:rsidRPr="00C27504" w:rsidRDefault="00FF6FB6" w:rsidP="00900A6F">
      <w:pPr>
        <w:suppressAutoHyphens/>
        <w:spacing w:before="120"/>
        <w:rPr>
          <w:rFonts w:ascii="Times New Roman" w:hAnsi="Times New Roman"/>
          <w:sz w:val="22"/>
          <w:szCs w:val="22"/>
        </w:rPr>
      </w:pPr>
      <w:r w:rsidRPr="00C27504">
        <w:rPr>
          <w:rFonts w:ascii="Times New Roman" w:hAnsi="Times New Roman"/>
          <w:sz w:val="22"/>
          <w:szCs w:val="22"/>
        </w:rPr>
        <w:t xml:space="preserve">The classes will consist of lecture, discussion of solutions to homework assignments, in-class case analysis, hands-on computer </w:t>
      </w:r>
      <w:r w:rsidR="00C2757D">
        <w:rPr>
          <w:rFonts w:ascii="Times New Roman" w:hAnsi="Times New Roman"/>
          <w:sz w:val="22"/>
          <w:szCs w:val="22"/>
        </w:rPr>
        <w:t xml:space="preserve">tax </w:t>
      </w:r>
      <w:r w:rsidRPr="00C27504">
        <w:rPr>
          <w:rFonts w:ascii="Times New Roman" w:hAnsi="Times New Roman"/>
          <w:sz w:val="22"/>
          <w:szCs w:val="22"/>
        </w:rPr>
        <w:t>research, pr</w:t>
      </w:r>
      <w:r w:rsidR="00C76538">
        <w:rPr>
          <w:rFonts w:ascii="Times New Roman" w:hAnsi="Times New Roman"/>
          <w:sz w:val="22"/>
          <w:szCs w:val="22"/>
        </w:rPr>
        <w:t xml:space="preserve">eparation of tax returns </w:t>
      </w:r>
      <w:r w:rsidRPr="00C27504">
        <w:rPr>
          <w:rFonts w:ascii="Times New Roman" w:hAnsi="Times New Roman"/>
          <w:sz w:val="22"/>
          <w:szCs w:val="22"/>
        </w:rPr>
        <w:t>and possibly guest speakers.</w:t>
      </w:r>
    </w:p>
    <w:p w:rsidR="00B32142" w:rsidRDefault="00B32142" w:rsidP="00900A6F">
      <w:pPr>
        <w:suppressAutoHyphens/>
        <w:spacing w:before="120"/>
        <w:rPr>
          <w:rFonts w:ascii="Times New Roman" w:hAnsi="Times New Roman"/>
          <w:b/>
          <w:sz w:val="22"/>
          <w:szCs w:val="22"/>
        </w:rPr>
      </w:pPr>
    </w:p>
    <w:p w:rsidR="00B32142" w:rsidRDefault="00B32142" w:rsidP="00900A6F">
      <w:pPr>
        <w:suppressAutoHyphens/>
        <w:spacing w:before="120"/>
        <w:rPr>
          <w:rFonts w:ascii="Times New Roman" w:hAnsi="Times New Roman"/>
          <w:b/>
          <w:sz w:val="22"/>
          <w:szCs w:val="22"/>
        </w:rPr>
      </w:pPr>
    </w:p>
    <w:p w:rsidR="00B32142" w:rsidRDefault="00B32142" w:rsidP="00900A6F">
      <w:pPr>
        <w:suppressAutoHyphens/>
        <w:spacing w:before="120"/>
        <w:rPr>
          <w:rFonts w:ascii="Times New Roman" w:hAnsi="Times New Roman"/>
          <w:b/>
          <w:sz w:val="22"/>
          <w:szCs w:val="22"/>
        </w:rPr>
      </w:pPr>
    </w:p>
    <w:p w:rsidR="001F5B4D" w:rsidRDefault="001F5B4D" w:rsidP="00900A6F">
      <w:pPr>
        <w:suppressAutoHyphens/>
        <w:spacing w:before="120"/>
        <w:rPr>
          <w:rFonts w:ascii="Times New Roman" w:hAnsi="Times New Roman"/>
          <w:b/>
          <w:sz w:val="22"/>
          <w:szCs w:val="22"/>
        </w:rPr>
      </w:pPr>
    </w:p>
    <w:p w:rsidR="001F5B4D" w:rsidRDefault="001F5B4D" w:rsidP="00900A6F">
      <w:pPr>
        <w:suppressAutoHyphens/>
        <w:spacing w:before="120"/>
        <w:rPr>
          <w:rFonts w:ascii="Times New Roman" w:hAnsi="Times New Roman"/>
          <w:b/>
          <w:sz w:val="22"/>
          <w:szCs w:val="22"/>
        </w:rPr>
      </w:pPr>
    </w:p>
    <w:p w:rsidR="006E422D" w:rsidRPr="00C27504" w:rsidRDefault="006E422D" w:rsidP="00900A6F">
      <w:pPr>
        <w:suppressAutoHyphens/>
        <w:spacing w:before="120"/>
        <w:rPr>
          <w:rFonts w:ascii="Times New Roman" w:hAnsi="Times New Roman"/>
          <w:sz w:val="22"/>
          <w:szCs w:val="22"/>
        </w:rPr>
      </w:pPr>
      <w:r w:rsidRPr="00C27504">
        <w:rPr>
          <w:rFonts w:ascii="Times New Roman" w:hAnsi="Times New Roman"/>
          <w:b/>
          <w:sz w:val="22"/>
          <w:szCs w:val="22"/>
        </w:rPr>
        <w:lastRenderedPageBreak/>
        <w:t xml:space="preserve">Attendance / Homework, </w:t>
      </w:r>
      <w:proofErr w:type="spellStart"/>
      <w:r w:rsidRPr="00C27504">
        <w:rPr>
          <w:rFonts w:ascii="Times New Roman" w:hAnsi="Times New Roman"/>
          <w:b/>
          <w:sz w:val="22"/>
          <w:szCs w:val="22"/>
        </w:rPr>
        <w:t>etc</w:t>
      </w:r>
      <w:proofErr w:type="spellEnd"/>
      <w:r w:rsidRPr="00C27504">
        <w:rPr>
          <w:rFonts w:ascii="Times New Roman" w:hAnsi="Times New Roman"/>
          <w:b/>
          <w:sz w:val="22"/>
          <w:szCs w:val="22"/>
        </w:rPr>
        <w:t>….</w:t>
      </w:r>
    </w:p>
    <w:p w:rsidR="006E422D" w:rsidRPr="00C27504" w:rsidRDefault="00C76538" w:rsidP="00900A6F">
      <w:pPr>
        <w:pStyle w:val="EndnoteText"/>
        <w:suppressAutoHyphens/>
        <w:spacing w:before="120"/>
        <w:rPr>
          <w:rFonts w:ascii="Times New Roman" w:hAnsi="Times New Roman"/>
          <w:sz w:val="22"/>
          <w:szCs w:val="22"/>
        </w:rPr>
      </w:pPr>
      <w:r>
        <w:rPr>
          <w:rFonts w:ascii="Times New Roman" w:hAnsi="Times New Roman"/>
          <w:b/>
          <w:i/>
          <w:sz w:val="22"/>
          <w:szCs w:val="22"/>
        </w:rPr>
        <w:t xml:space="preserve">Class </w:t>
      </w:r>
      <w:r w:rsidR="006E422D" w:rsidRPr="00C27504">
        <w:rPr>
          <w:rFonts w:ascii="Times New Roman" w:hAnsi="Times New Roman"/>
          <w:b/>
          <w:i/>
          <w:sz w:val="22"/>
          <w:szCs w:val="22"/>
        </w:rPr>
        <w:t>Attendance</w:t>
      </w:r>
      <w:r w:rsidR="004C079F">
        <w:rPr>
          <w:rFonts w:ascii="Times New Roman" w:hAnsi="Times New Roman"/>
          <w:b/>
          <w:i/>
          <w:sz w:val="22"/>
          <w:szCs w:val="22"/>
        </w:rPr>
        <w:t xml:space="preserve"> and Professional Behavior</w:t>
      </w:r>
      <w:r w:rsidR="00E63429" w:rsidRPr="00C27504">
        <w:rPr>
          <w:rFonts w:ascii="Times New Roman" w:hAnsi="Times New Roman"/>
          <w:b/>
          <w:sz w:val="22"/>
          <w:szCs w:val="22"/>
        </w:rPr>
        <w:t xml:space="preserve">. </w:t>
      </w:r>
      <w:r w:rsidR="004C079F">
        <w:rPr>
          <w:rFonts w:ascii="Times New Roman" w:hAnsi="Times New Roman"/>
          <w:sz w:val="22"/>
          <w:szCs w:val="22"/>
        </w:rPr>
        <w:t xml:space="preserve"> </w:t>
      </w:r>
      <w:r w:rsidR="004C079F" w:rsidRPr="00F948C2">
        <w:rPr>
          <w:rFonts w:ascii="Times New Roman" w:hAnsi="Times New Roman"/>
          <w:sz w:val="22"/>
          <w:szCs w:val="22"/>
          <w:u w:val="single"/>
        </w:rPr>
        <w:t>Class a</w:t>
      </w:r>
      <w:r w:rsidR="00E63429" w:rsidRPr="00F948C2">
        <w:rPr>
          <w:rFonts w:ascii="Times New Roman" w:hAnsi="Times New Roman"/>
          <w:sz w:val="22"/>
          <w:szCs w:val="22"/>
          <w:u w:val="single"/>
        </w:rPr>
        <w:t xml:space="preserve">ttendance </w:t>
      </w:r>
      <w:r w:rsidR="004C079F" w:rsidRPr="00F948C2">
        <w:rPr>
          <w:rFonts w:ascii="Times New Roman" w:hAnsi="Times New Roman"/>
          <w:sz w:val="22"/>
          <w:szCs w:val="22"/>
          <w:u w:val="single"/>
        </w:rPr>
        <w:t>and professional behavior are</w:t>
      </w:r>
      <w:r w:rsidR="00E63429" w:rsidRPr="00F948C2">
        <w:rPr>
          <w:rFonts w:ascii="Times New Roman" w:hAnsi="Times New Roman"/>
          <w:sz w:val="22"/>
          <w:szCs w:val="22"/>
          <w:u w:val="single"/>
        </w:rPr>
        <w:t xml:space="preserve"> </w:t>
      </w:r>
      <w:r w:rsidR="00D630A2" w:rsidRPr="00F948C2">
        <w:rPr>
          <w:rFonts w:ascii="Times New Roman" w:hAnsi="Times New Roman"/>
          <w:sz w:val="22"/>
          <w:szCs w:val="22"/>
          <w:u w:val="single"/>
        </w:rPr>
        <w:t>mandatory.</w:t>
      </w:r>
      <w:r w:rsidR="00D630A2" w:rsidRPr="00C27504">
        <w:rPr>
          <w:rFonts w:ascii="Times New Roman" w:hAnsi="Times New Roman"/>
          <w:sz w:val="22"/>
          <w:szCs w:val="22"/>
        </w:rPr>
        <w:t xml:space="preserve"> </w:t>
      </w:r>
      <w:r>
        <w:rPr>
          <w:rFonts w:ascii="Times New Roman" w:hAnsi="Times New Roman"/>
          <w:sz w:val="22"/>
          <w:szCs w:val="22"/>
        </w:rPr>
        <w:t xml:space="preserve"> </w:t>
      </w:r>
      <w:r w:rsidR="00EC2A73">
        <w:rPr>
          <w:rFonts w:ascii="Times New Roman" w:hAnsi="Times New Roman"/>
          <w:sz w:val="22"/>
          <w:szCs w:val="22"/>
        </w:rPr>
        <w:br/>
      </w:r>
      <w:r>
        <w:rPr>
          <w:rFonts w:ascii="Times New Roman" w:hAnsi="Times New Roman"/>
          <w:sz w:val="22"/>
          <w:szCs w:val="22"/>
        </w:rPr>
        <w:t xml:space="preserve">A student is allowed to miss </w:t>
      </w:r>
      <w:r w:rsidR="00E63429" w:rsidRPr="00C27504">
        <w:rPr>
          <w:rFonts w:ascii="Times New Roman" w:hAnsi="Times New Roman"/>
          <w:sz w:val="22"/>
          <w:szCs w:val="22"/>
        </w:rPr>
        <w:t>4</w:t>
      </w:r>
      <w:r w:rsidR="00D630A2" w:rsidRPr="00C27504">
        <w:rPr>
          <w:rFonts w:ascii="Times New Roman" w:hAnsi="Times New Roman"/>
          <w:sz w:val="22"/>
          <w:szCs w:val="22"/>
        </w:rPr>
        <w:t xml:space="preserve"> classes</w:t>
      </w:r>
      <w:r>
        <w:rPr>
          <w:rFonts w:ascii="Times New Roman" w:hAnsi="Times New Roman"/>
          <w:sz w:val="22"/>
          <w:szCs w:val="22"/>
        </w:rPr>
        <w:t xml:space="preserve"> without penalty. </w:t>
      </w:r>
      <w:proofErr w:type="gramStart"/>
      <w:r w:rsidRPr="00B55201">
        <w:rPr>
          <w:rFonts w:ascii="Times New Roman" w:hAnsi="Times New Roman"/>
          <w:sz w:val="22"/>
          <w:szCs w:val="22"/>
          <w:u w:val="single"/>
        </w:rPr>
        <w:t>Generally</w:t>
      </w:r>
      <w:proofErr w:type="gramEnd"/>
      <w:r w:rsidRPr="00B55201">
        <w:rPr>
          <w:rFonts w:ascii="Times New Roman" w:hAnsi="Times New Roman"/>
          <w:sz w:val="22"/>
          <w:szCs w:val="22"/>
          <w:u w:val="single"/>
        </w:rPr>
        <w:t xml:space="preserve"> the grade for the semester will be adjusted downward by 2 points for each absence in</w:t>
      </w:r>
      <w:r w:rsidR="001F5B4D">
        <w:rPr>
          <w:rFonts w:ascii="Times New Roman" w:hAnsi="Times New Roman"/>
          <w:sz w:val="22"/>
          <w:szCs w:val="22"/>
          <w:u w:val="single"/>
        </w:rPr>
        <w:t xml:space="preserve"> excess of 5</w:t>
      </w:r>
      <w:r w:rsidRPr="00B55201">
        <w:rPr>
          <w:rFonts w:ascii="Times New Roman" w:hAnsi="Times New Roman"/>
          <w:sz w:val="22"/>
          <w:szCs w:val="22"/>
          <w:u w:val="single"/>
        </w:rPr>
        <w:t xml:space="preserve"> during the semester.</w:t>
      </w:r>
      <w:r>
        <w:rPr>
          <w:rFonts w:ascii="Times New Roman" w:hAnsi="Times New Roman"/>
          <w:sz w:val="22"/>
          <w:szCs w:val="22"/>
        </w:rPr>
        <w:t xml:space="preserve"> </w:t>
      </w:r>
      <w:r w:rsidR="00D630A2" w:rsidRPr="00C27504">
        <w:rPr>
          <w:rFonts w:ascii="Times New Roman" w:hAnsi="Times New Roman"/>
          <w:sz w:val="22"/>
          <w:szCs w:val="22"/>
        </w:rPr>
        <w:t>Coming to class late</w:t>
      </w:r>
      <w:r w:rsidR="00414BC5">
        <w:rPr>
          <w:rFonts w:ascii="Times New Roman" w:hAnsi="Times New Roman"/>
          <w:sz w:val="22"/>
          <w:szCs w:val="22"/>
        </w:rPr>
        <w:t>, leaving class early</w:t>
      </w:r>
      <w:r w:rsidR="004C079F">
        <w:rPr>
          <w:rFonts w:ascii="Times New Roman" w:hAnsi="Times New Roman"/>
          <w:sz w:val="22"/>
          <w:szCs w:val="22"/>
        </w:rPr>
        <w:t xml:space="preserve"> or </w:t>
      </w:r>
      <w:r w:rsidR="009166DE">
        <w:rPr>
          <w:rFonts w:ascii="Times New Roman" w:hAnsi="Times New Roman"/>
          <w:sz w:val="22"/>
          <w:szCs w:val="22"/>
        </w:rPr>
        <w:t>other unprofessional behavior</w:t>
      </w:r>
      <w:r w:rsidR="004C079F">
        <w:rPr>
          <w:rFonts w:ascii="Times New Roman" w:hAnsi="Times New Roman"/>
          <w:sz w:val="22"/>
          <w:szCs w:val="22"/>
        </w:rPr>
        <w:t xml:space="preserve"> will be</w:t>
      </w:r>
      <w:r w:rsidR="00D630A2" w:rsidRPr="00C27504">
        <w:rPr>
          <w:rFonts w:ascii="Times New Roman" w:hAnsi="Times New Roman"/>
          <w:sz w:val="22"/>
          <w:szCs w:val="22"/>
        </w:rPr>
        <w:t xml:space="preserve"> treated as an absence</w:t>
      </w:r>
      <w:r w:rsidR="00E63429" w:rsidRPr="00C27504">
        <w:rPr>
          <w:rFonts w:ascii="Times New Roman" w:hAnsi="Times New Roman"/>
          <w:sz w:val="22"/>
          <w:szCs w:val="22"/>
        </w:rPr>
        <w:t xml:space="preserve">. </w:t>
      </w:r>
      <w:r>
        <w:rPr>
          <w:rFonts w:ascii="Times New Roman" w:hAnsi="Times New Roman"/>
          <w:sz w:val="22"/>
          <w:szCs w:val="22"/>
        </w:rPr>
        <w:t>It is the student's responsibility t</w:t>
      </w:r>
      <w:r w:rsidR="00414BC5">
        <w:rPr>
          <w:rFonts w:ascii="Times New Roman" w:hAnsi="Times New Roman"/>
          <w:sz w:val="22"/>
          <w:szCs w:val="22"/>
        </w:rPr>
        <w:t>o request an excuse by email from</w:t>
      </w:r>
      <w:r>
        <w:rPr>
          <w:rFonts w:ascii="Times New Roman" w:hAnsi="Times New Roman"/>
          <w:sz w:val="22"/>
          <w:szCs w:val="22"/>
        </w:rPr>
        <w:t xml:space="preserve"> the Instructor</w:t>
      </w:r>
      <w:r w:rsidR="00414BC5">
        <w:rPr>
          <w:rFonts w:ascii="Times New Roman" w:hAnsi="Times New Roman"/>
          <w:sz w:val="22"/>
          <w:szCs w:val="22"/>
        </w:rPr>
        <w:t xml:space="preserve"> (for absences caused by factors beyond the control of the student)</w:t>
      </w:r>
      <w:r>
        <w:rPr>
          <w:rFonts w:ascii="Times New Roman" w:hAnsi="Times New Roman"/>
          <w:sz w:val="22"/>
          <w:szCs w:val="22"/>
        </w:rPr>
        <w:t>, whether the instructor reminds the</w:t>
      </w:r>
      <w:r w:rsidR="004C079F">
        <w:rPr>
          <w:rFonts w:ascii="Times New Roman" w:hAnsi="Times New Roman"/>
          <w:sz w:val="22"/>
          <w:szCs w:val="22"/>
        </w:rPr>
        <w:t xml:space="preserve"> student or not. T</w:t>
      </w:r>
      <w:r>
        <w:rPr>
          <w:rFonts w:ascii="Times New Roman" w:hAnsi="Times New Roman"/>
          <w:sz w:val="22"/>
          <w:szCs w:val="22"/>
        </w:rPr>
        <w:t>he instructor will</w:t>
      </w:r>
      <w:r w:rsidR="00EC2A73">
        <w:rPr>
          <w:rFonts w:ascii="Times New Roman" w:hAnsi="Times New Roman"/>
          <w:sz w:val="22"/>
          <w:szCs w:val="22"/>
        </w:rPr>
        <w:t xml:space="preserve"> reply acknowledging</w:t>
      </w:r>
      <w:r>
        <w:rPr>
          <w:rFonts w:ascii="Times New Roman" w:hAnsi="Times New Roman"/>
          <w:sz w:val="22"/>
          <w:szCs w:val="22"/>
        </w:rPr>
        <w:t xml:space="preserve"> receipt </w:t>
      </w:r>
      <w:r w:rsidR="00EC2A73">
        <w:rPr>
          <w:rFonts w:ascii="Times New Roman" w:hAnsi="Times New Roman"/>
          <w:sz w:val="22"/>
          <w:szCs w:val="22"/>
        </w:rPr>
        <w:t xml:space="preserve">of an excuse request </w:t>
      </w:r>
      <w:r>
        <w:rPr>
          <w:rFonts w:ascii="Times New Roman" w:hAnsi="Times New Roman"/>
          <w:sz w:val="22"/>
          <w:szCs w:val="22"/>
        </w:rPr>
        <w:t>and indicat</w:t>
      </w:r>
      <w:r w:rsidR="00EC2A73">
        <w:rPr>
          <w:rFonts w:ascii="Times New Roman" w:hAnsi="Times New Roman"/>
          <w:sz w:val="22"/>
          <w:szCs w:val="22"/>
        </w:rPr>
        <w:t>ing</w:t>
      </w:r>
      <w:r w:rsidR="004C079F">
        <w:rPr>
          <w:rFonts w:ascii="Times New Roman" w:hAnsi="Times New Roman"/>
          <w:sz w:val="22"/>
          <w:szCs w:val="22"/>
        </w:rPr>
        <w:t xml:space="preserve"> whether the absence is excused</w:t>
      </w:r>
      <w:r>
        <w:rPr>
          <w:rFonts w:ascii="Times New Roman" w:hAnsi="Times New Roman"/>
          <w:sz w:val="22"/>
          <w:szCs w:val="22"/>
        </w:rPr>
        <w:t xml:space="preserve"> or not excused.</w:t>
      </w:r>
      <w:r w:rsidR="00EC2A73">
        <w:rPr>
          <w:rFonts w:ascii="Times New Roman" w:hAnsi="Times New Roman"/>
          <w:sz w:val="22"/>
          <w:szCs w:val="22"/>
        </w:rPr>
        <w:t xml:space="preserve"> The purpose of this set of requirements is to create a positive learning environment so that all students can get maximum benefit from the course.</w:t>
      </w:r>
    </w:p>
    <w:p w:rsidR="00C2757D" w:rsidRDefault="006E422D" w:rsidP="00C2757D">
      <w:pPr>
        <w:pStyle w:val="BodyText"/>
        <w:spacing w:before="120"/>
        <w:rPr>
          <w:sz w:val="22"/>
          <w:szCs w:val="22"/>
        </w:rPr>
      </w:pPr>
      <w:r w:rsidRPr="00C27504">
        <w:rPr>
          <w:b/>
          <w:i/>
          <w:sz w:val="22"/>
          <w:szCs w:val="22"/>
        </w:rPr>
        <w:t>Homework</w:t>
      </w:r>
      <w:r w:rsidRPr="00C27504">
        <w:rPr>
          <w:b/>
          <w:sz w:val="22"/>
          <w:szCs w:val="22"/>
        </w:rPr>
        <w:t>.</w:t>
      </w:r>
      <w:r w:rsidR="00C55C46" w:rsidRPr="00C27504">
        <w:rPr>
          <w:sz w:val="22"/>
          <w:szCs w:val="22"/>
        </w:rPr>
        <w:t xml:space="preserve">  A</w:t>
      </w:r>
      <w:r w:rsidR="00C55C46" w:rsidRPr="00C27504">
        <w:rPr>
          <w:sz w:val="22"/>
          <w:szCs w:val="22"/>
          <w:u w:val="single"/>
        </w:rPr>
        <w:t xml:space="preserve"> set of homework problems is provided on the Instructor’s web page for each chapter.</w:t>
      </w:r>
      <w:r w:rsidR="00C2757D">
        <w:rPr>
          <w:sz w:val="22"/>
          <w:szCs w:val="22"/>
        </w:rPr>
        <w:t xml:space="preserve"> </w:t>
      </w:r>
      <w:r w:rsidR="001F5B4D">
        <w:rPr>
          <w:sz w:val="22"/>
          <w:szCs w:val="22"/>
        </w:rPr>
        <w:br/>
      </w:r>
      <w:r w:rsidR="00C2757D">
        <w:rPr>
          <w:sz w:val="22"/>
          <w:szCs w:val="22"/>
        </w:rPr>
        <w:t xml:space="preserve">Students should prepare solutions to the assigned homework and submit the solutions through the </w:t>
      </w:r>
      <w:r w:rsidR="001F5B4D">
        <w:rPr>
          <w:sz w:val="22"/>
          <w:szCs w:val="22"/>
        </w:rPr>
        <w:br/>
      </w:r>
      <w:r w:rsidR="00C2757D">
        <w:rPr>
          <w:sz w:val="22"/>
          <w:szCs w:val="22"/>
        </w:rPr>
        <w:t>Connect system, by the due date</w:t>
      </w:r>
      <w:r w:rsidR="006531DC">
        <w:rPr>
          <w:sz w:val="22"/>
          <w:szCs w:val="22"/>
        </w:rPr>
        <w:t>.</w:t>
      </w:r>
      <w:r w:rsidR="004C079F">
        <w:rPr>
          <w:sz w:val="22"/>
          <w:szCs w:val="22"/>
        </w:rPr>
        <w:t xml:space="preserve"> </w:t>
      </w:r>
    </w:p>
    <w:p w:rsidR="00C931F0" w:rsidRPr="00C27504" w:rsidRDefault="00C931F0" w:rsidP="00C2757D">
      <w:pPr>
        <w:pStyle w:val="BodyText"/>
        <w:spacing w:before="120"/>
        <w:rPr>
          <w:b/>
          <w:szCs w:val="24"/>
        </w:rPr>
      </w:pPr>
      <w:r w:rsidRPr="00C27504">
        <w:rPr>
          <w:b/>
          <w:szCs w:val="24"/>
        </w:rPr>
        <w:t>Individual Projects:</w:t>
      </w:r>
    </w:p>
    <w:p w:rsidR="00F95B6D" w:rsidRPr="00C27504" w:rsidRDefault="006E422D" w:rsidP="006531DC">
      <w:pPr>
        <w:suppressAutoHyphens/>
        <w:rPr>
          <w:rFonts w:ascii="Times New Roman" w:hAnsi="Times New Roman"/>
          <w:sz w:val="24"/>
          <w:szCs w:val="24"/>
        </w:rPr>
      </w:pPr>
      <w:r w:rsidRPr="00C27504">
        <w:rPr>
          <w:rFonts w:ascii="Times New Roman" w:hAnsi="Times New Roman"/>
          <w:sz w:val="24"/>
          <w:szCs w:val="24"/>
        </w:rPr>
        <w:t xml:space="preserve">Students will complete one </w:t>
      </w:r>
      <w:r w:rsidR="00863F40" w:rsidRPr="00C27504">
        <w:rPr>
          <w:rFonts w:ascii="Times New Roman" w:hAnsi="Times New Roman"/>
          <w:sz w:val="24"/>
          <w:szCs w:val="24"/>
        </w:rPr>
        <w:t>individual and one corporation</w:t>
      </w:r>
      <w:r w:rsidRPr="00C27504">
        <w:rPr>
          <w:rFonts w:ascii="Times New Roman" w:hAnsi="Times New Roman"/>
          <w:sz w:val="24"/>
          <w:szCs w:val="24"/>
        </w:rPr>
        <w:t xml:space="preserve"> income tax return.  Specific details will be provided.   Tax forms can be downloaded from the IRS website.</w:t>
      </w:r>
      <w:r w:rsidR="006531DC">
        <w:rPr>
          <w:rFonts w:ascii="Times New Roman" w:hAnsi="Times New Roman"/>
          <w:sz w:val="24"/>
          <w:szCs w:val="24"/>
        </w:rPr>
        <w:t xml:space="preserve"> </w:t>
      </w:r>
      <w:r w:rsidR="004C079F">
        <w:rPr>
          <w:rFonts w:ascii="Times New Roman" w:hAnsi="Times New Roman"/>
          <w:sz w:val="24"/>
          <w:szCs w:val="24"/>
        </w:rPr>
        <w:t>The student's understanding of the process of preparing the return will be tested with a series of questions on two tests.</w:t>
      </w:r>
    </w:p>
    <w:p w:rsidR="00C2757D" w:rsidRDefault="006E422D" w:rsidP="00C2757D">
      <w:pPr>
        <w:suppressAutoHyphens/>
        <w:spacing w:before="120"/>
        <w:rPr>
          <w:rFonts w:ascii="Times New Roman" w:hAnsi="Times New Roman"/>
          <w:b/>
          <w:sz w:val="24"/>
          <w:szCs w:val="24"/>
        </w:rPr>
      </w:pPr>
      <w:r w:rsidRPr="00C27504">
        <w:rPr>
          <w:rFonts w:ascii="Times New Roman" w:hAnsi="Times New Roman"/>
          <w:b/>
          <w:sz w:val="24"/>
          <w:szCs w:val="24"/>
        </w:rPr>
        <w:t>Examinations</w:t>
      </w:r>
      <w:r w:rsidR="00C931F0" w:rsidRPr="00C27504">
        <w:rPr>
          <w:rFonts w:ascii="Times New Roman" w:hAnsi="Times New Roman"/>
          <w:b/>
          <w:sz w:val="24"/>
          <w:szCs w:val="24"/>
        </w:rPr>
        <w:t>:</w:t>
      </w:r>
      <w:r w:rsidR="0003126D" w:rsidRPr="00C27504">
        <w:rPr>
          <w:rFonts w:ascii="Times New Roman" w:hAnsi="Times New Roman"/>
          <w:sz w:val="24"/>
          <w:szCs w:val="24"/>
        </w:rPr>
        <w:t xml:space="preserve">  Three</w:t>
      </w:r>
      <w:r w:rsidR="00C931F0" w:rsidRPr="00C27504">
        <w:rPr>
          <w:rFonts w:ascii="Times New Roman" w:hAnsi="Times New Roman"/>
          <w:sz w:val="24"/>
          <w:szCs w:val="24"/>
        </w:rPr>
        <w:t xml:space="preserve"> </w:t>
      </w:r>
      <w:r w:rsidR="00B21280" w:rsidRPr="00C27504">
        <w:rPr>
          <w:rFonts w:ascii="Times New Roman" w:hAnsi="Times New Roman"/>
          <w:sz w:val="24"/>
          <w:szCs w:val="24"/>
        </w:rPr>
        <w:t xml:space="preserve">semester </w:t>
      </w:r>
      <w:r w:rsidRPr="00C27504">
        <w:rPr>
          <w:rFonts w:ascii="Times New Roman" w:hAnsi="Times New Roman"/>
          <w:sz w:val="24"/>
          <w:szCs w:val="24"/>
        </w:rPr>
        <w:t xml:space="preserve">exams and a final exam are scheduled during the semester.  Failure to take an exam without prior permission </w:t>
      </w:r>
      <w:r w:rsidR="00C931F0" w:rsidRPr="00C27504">
        <w:rPr>
          <w:rFonts w:ascii="Times New Roman" w:hAnsi="Times New Roman"/>
          <w:sz w:val="24"/>
          <w:szCs w:val="24"/>
        </w:rPr>
        <w:t>or subsequent approval from the instructor</w:t>
      </w:r>
      <w:r w:rsidR="00FB4410" w:rsidRPr="00C27504">
        <w:rPr>
          <w:rFonts w:ascii="Times New Roman" w:hAnsi="Times New Roman"/>
          <w:sz w:val="24"/>
          <w:szCs w:val="24"/>
        </w:rPr>
        <w:t xml:space="preserve"> will</w:t>
      </w:r>
      <w:r w:rsidRPr="00C27504">
        <w:rPr>
          <w:rFonts w:ascii="Times New Roman" w:hAnsi="Times New Roman"/>
          <w:sz w:val="24"/>
          <w:szCs w:val="24"/>
        </w:rPr>
        <w:t xml:space="preserve"> result in an exam grade of zero.  The final exam will consist of two mandatory parts:  </w:t>
      </w:r>
      <w:r w:rsidR="00E93F7E">
        <w:rPr>
          <w:rFonts w:ascii="Times New Roman" w:hAnsi="Times New Roman"/>
          <w:sz w:val="24"/>
          <w:szCs w:val="24"/>
        </w:rPr>
        <w:t>material in c</w:t>
      </w:r>
      <w:r w:rsidRPr="00C27504">
        <w:rPr>
          <w:rFonts w:ascii="Times New Roman" w:hAnsi="Times New Roman"/>
          <w:sz w:val="24"/>
          <w:szCs w:val="24"/>
        </w:rPr>
        <w:t>hapters</w:t>
      </w:r>
      <w:r w:rsidR="00B21280" w:rsidRPr="00C27504">
        <w:rPr>
          <w:rFonts w:ascii="Times New Roman" w:hAnsi="Times New Roman"/>
          <w:sz w:val="24"/>
          <w:szCs w:val="24"/>
        </w:rPr>
        <w:t xml:space="preserve"> covered since most re</w:t>
      </w:r>
      <w:r w:rsidR="00E93F7E">
        <w:rPr>
          <w:rFonts w:ascii="Times New Roman" w:hAnsi="Times New Roman"/>
          <w:sz w:val="24"/>
          <w:szCs w:val="24"/>
        </w:rPr>
        <w:t>cent exam (part 1</w:t>
      </w:r>
      <w:r w:rsidR="00524CFC">
        <w:rPr>
          <w:rFonts w:ascii="Times New Roman" w:hAnsi="Times New Roman"/>
          <w:sz w:val="24"/>
          <w:szCs w:val="24"/>
        </w:rPr>
        <w:t>)</w:t>
      </w:r>
      <w:r w:rsidR="00E93F7E">
        <w:rPr>
          <w:rFonts w:ascii="Times New Roman" w:hAnsi="Times New Roman"/>
          <w:sz w:val="24"/>
          <w:szCs w:val="24"/>
        </w:rPr>
        <w:t xml:space="preserve"> and</w:t>
      </w:r>
      <w:r w:rsidR="00B21280" w:rsidRPr="00C27504">
        <w:rPr>
          <w:rFonts w:ascii="Times New Roman" w:hAnsi="Times New Roman"/>
          <w:sz w:val="24"/>
          <w:szCs w:val="24"/>
        </w:rPr>
        <w:t xml:space="preserve"> material</w:t>
      </w:r>
      <w:r w:rsidR="00E93F7E">
        <w:rPr>
          <w:rFonts w:ascii="Times New Roman" w:hAnsi="Times New Roman"/>
          <w:sz w:val="24"/>
          <w:szCs w:val="24"/>
        </w:rPr>
        <w:t xml:space="preserve"> on earlier tests</w:t>
      </w:r>
      <w:r w:rsidRPr="00C27504">
        <w:rPr>
          <w:rFonts w:ascii="Times New Roman" w:hAnsi="Times New Roman"/>
          <w:sz w:val="24"/>
          <w:szCs w:val="24"/>
        </w:rPr>
        <w:t xml:space="preserve"> (part 2</w:t>
      </w:r>
      <w:r w:rsidR="0003126D" w:rsidRPr="00C27504">
        <w:rPr>
          <w:rFonts w:ascii="Times New Roman" w:hAnsi="Times New Roman"/>
          <w:sz w:val="24"/>
          <w:szCs w:val="24"/>
        </w:rPr>
        <w:t>)</w:t>
      </w:r>
      <w:r w:rsidRPr="00C27504">
        <w:rPr>
          <w:rFonts w:ascii="Times New Roman" w:hAnsi="Times New Roman"/>
          <w:sz w:val="24"/>
          <w:szCs w:val="24"/>
        </w:rPr>
        <w:t xml:space="preserve">).  The cumulative portion of the final will be double counted for any student who received prior permission </w:t>
      </w:r>
      <w:r w:rsidR="00C931F0" w:rsidRPr="00C27504">
        <w:rPr>
          <w:rFonts w:ascii="Times New Roman" w:hAnsi="Times New Roman"/>
          <w:sz w:val="24"/>
          <w:szCs w:val="24"/>
        </w:rPr>
        <w:t>or approval for missing</w:t>
      </w:r>
      <w:r w:rsidR="00D630A2" w:rsidRPr="00C27504">
        <w:rPr>
          <w:rFonts w:ascii="Times New Roman" w:hAnsi="Times New Roman"/>
          <w:sz w:val="24"/>
          <w:szCs w:val="24"/>
        </w:rPr>
        <w:t xml:space="preserve"> an exam. </w:t>
      </w:r>
      <w:r w:rsidR="00B55201" w:rsidRPr="00B55201">
        <w:rPr>
          <w:rFonts w:ascii="Times New Roman" w:hAnsi="Times New Roman"/>
          <w:sz w:val="24"/>
          <w:szCs w:val="24"/>
          <w:u w:val="single"/>
        </w:rPr>
        <w:t xml:space="preserve">Students should arrive for </w:t>
      </w:r>
      <w:r w:rsidR="00FA2F72">
        <w:rPr>
          <w:rFonts w:ascii="Times New Roman" w:hAnsi="Times New Roman"/>
          <w:sz w:val="24"/>
          <w:szCs w:val="24"/>
          <w:u w:val="single"/>
        </w:rPr>
        <w:t>each test</w:t>
      </w:r>
      <w:r w:rsidR="00B55201" w:rsidRPr="00B55201">
        <w:rPr>
          <w:rFonts w:ascii="Times New Roman" w:hAnsi="Times New Roman"/>
          <w:sz w:val="24"/>
          <w:szCs w:val="24"/>
          <w:u w:val="single"/>
        </w:rPr>
        <w:t xml:space="preserve"> on time</w:t>
      </w:r>
      <w:r w:rsidR="00B55201">
        <w:rPr>
          <w:rFonts w:ascii="Times New Roman" w:hAnsi="Times New Roman"/>
          <w:sz w:val="24"/>
          <w:szCs w:val="24"/>
        </w:rPr>
        <w:t>. W</w:t>
      </w:r>
      <w:r w:rsidR="00C2757D">
        <w:rPr>
          <w:rFonts w:ascii="Times New Roman" w:hAnsi="Times New Roman"/>
          <w:sz w:val="24"/>
          <w:szCs w:val="24"/>
        </w:rPr>
        <w:t>hen a student arrives</w:t>
      </w:r>
      <w:r w:rsidR="003E0863">
        <w:rPr>
          <w:rFonts w:ascii="Times New Roman" w:hAnsi="Times New Roman"/>
          <w:sz w:val="24"/>
          <w:szCs w:val="24"/>
        </w:rPr>
        <w:t xml:space="preserve"> </w:t>
      </w:r>
      <w:r w:rsidR="00FA2F72">
        <w:rPr>
          <w:rFonts w:ascii="Times New Roman" w:hAnsi="Times New Roman"/>
          <w:sz w:val="24"/>
          <w:szCs w:val="24"/>
        </w:rPr>
        <w:t>late and goes to</w:t>
      </w:r>
      <w:r w:rsidR="00B55201">
        <w:rPr>
          <w:rFonts w:ascii="Times New Roman" w:hAnsi="Times New Roman"/>
          <w:sz w:val="24"/>
          <w:szCs w:val="24"/>
        </w:rPr>
        <w:t xml:space="preserve"> his or her seat after the test has begun, the other students are distracted from their main objective, which is being successful on the test.  </w:t>
      </w:r>
    </w:p>
    <w:p w:rsidR="0001542B" w:rsidRDefault="0001542B" w:rsidP="00C2757D">
      <w:pPr>
        <w:suppressAutoHyphens/>
        <w:spacing w:before="120"/>
        <w:rPr>
          <w:rFonts w:ascii="Arial" w:hAnsi="Arial" w:cs="Arial"/>
          <w:b/>
          <w:bCs/>
          <w:snapToGrid/>
          <w:sz w:val="22"/>
          <w:szCs w:val="22"/>
        </w:rPr>
      </w:pPr>
      <w:r>
        <w:rPr>
          <w:rFonts w:ascii="Arial" w:hAnsi="Arial" w:cs="Arial"/>
          <w:b/>
          <w:bCs/>
          <w:snapToGrid/>
          <w:sz w:val="22"/>
          <w:szCs w:val="22"/>
        </w:rPr>
        <w:t>Class Expectations:</w:t>
      </w:r>
    </w:p>
    <w:p w:rsidR="0001542B" w:rsidRDefault="0001542B" w:rsidP="0001542B">
      <w:pPr>
        <w:widowControl/>
        <w:ind w:left="360" w:hanging="360"/>
        <w:rPr>
          <w:rFonts w:ascii="Arial" w:hAnsi="Arial" w:cs="Arial"/>
          <w:b/>
          <w:bCs/>
          <w:snapToGrid/>
          <w:sz w:val="22"/>
          <w:szCs w:val="22"/>
        </w:rPr>
      </w:pPr>
      <w:r>
        <w:rPr>
          <w:rFonts w:ascii="Arial" w:hAnsi="Arial" w:cs="Arial"/>
          <w:b/>
          <w:bCs/>
          <w:snapToGrid/>
          <w:sz w:val="22"/>
          <w:szCs w:val="22"/>
        </w:rPr>
        <w:t xml:space="preserve">  </w:t>
      </w:r>
      <w:r w:rsidRPr="0001542B">
        <w:rPr>
          <w:rFonts w:ascii="Arial" w:hAnsi="Arial" w:cs="Arial"/>
          <w:b/>
          <w:bCs/>
          <w:snapToGrid/>
          <w:sz w:val="22"/>
          <w:szCs w:val="22"/>
        </w:rPr>
        <w:t>1. A student</w:t>
      </w:r>
      <w:r>
        <w:rPr>
          <w:rFonts w:ascii="Arial" w:hAnsi="Arial" w:cs="Arial"/>
          <w:b/>
          <w:bCs/>
          <w:snapToGrid/>
          <w:sz w:val="22"/>
          <w:szCs w:val="22"/>
        </w:rPr>
        <w:t xml:space="preserve"> should attend class regularly.</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Pr="0001542B">
        <w:rPr>
          <w:rFonts w:ascii="Arial" w:hAnsi="Arial" w:cs="Arial"/>
          <w:b/>
          <w:bCs/>
          <w:snapToGrid/>
          <w:sz w:val="22"/>
          <w:szCs w:val="22"/>
        </w:rPr>
        <w:t>2. A student should arrive on time for class and should not leave class early.</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Pr="0001542B">
        <w:rPr>
          <w:rFonts w:ascii="Arial" w:hAnsi="Arial" w:cs="Arial"/>
          <w:b/>
          <w:bCs/>
          <w:snapToGrid/>
          <w:sz w:val="22"/>
          <w:szCs w:val="22"/>
        </w:rPr>
        <w:t>3. A student should bring the textbook and other relevant materials to each class.</w:t>
      </w:r>
    </w:p>
    <w:p w:rsidR="0001542B" w:rsidRPr="0001542B" w:rsidRDefault="0001542B" w:rsidP="00EA2FEE">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Pr="0001542B">
        <w:rPr>
          <w:rFonts w:ascii="Arial" w:hAnsi="Arial" w:cs="Arial"/>
          <w:b/>
          <w:bCs/>
          <w:snapToGrid/>
          <w:sz w:val="22"/>
          <w:szCs w:val="22"/>
        </w:rPr>
        <w:t>4. A student should turn off (and put away) cell phone, pager, IPOD and other electronic devices during class</w:t>
      </w:r>
      <w:r w:rsidR="00EA2FEE">
        <w:rPr>
          <w:rFonts w:ascii="Arial" w:hAnsi="Arial" w:cs="Arial"/>
          <w:b/>
          <w:bCs/>
          <w:snapToGrid/>
          <w:sz w:val="22"/>
          <w:szCs w:val="22"/>
        </w:rPr>
        <w:t xml:space="preserve"> (except for device used to access the electronic version of textbook)</w:t>
      </w:r>
      <w:r w:rsidRPr="0001542B">
        <w:rPr>
          <w:rFonts w:ascii="Arial" w:hAnsi="Arial" w:cs="Arial"/>
          <w:b/>
          <w:bCs/>
          <w:snapToGrid/>
          <w:sz w:val="22"/>
          <w:szCs w:val="22"/>
        </w:rPr>
        <w:t>.</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00EA2FEE">
        <w:rPr>
          <w:rFonts w:ascii="Arial" w:hAnsi="Arial" w:cs="Arial"/>
          <w:b/>
          <w:bCs/>
          <w:snapToGrid/>
          <w:sz w:val="22"/>
          <w:szCs w:val="22"/>
        </w:rPr>
        <w:t>5</w:t>
      </w:r>
      <w:r w:rsidRPr="0001542B">
        <w:rPr>
          <w:rFonts w:ascii="Arial" w:hAnsi="Arial" w:cs="Arial"/>
          <w:b/>
          <w:bCs/>
          <w:snapToGrid/>
          <w:sz w:val="22"/>
          <w:szCs w:val="22"/>
        </w:rPr>
        <w:t>. A student should not bring food to class. Eating is not permitted in class.</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00EA2FEE">
        <w:rPr>
          <w:rFonts w:ascii="Arial" w:hAnsi="Arial" w:cs="Arial"/>
          <w:b/>
          <w:bCs/>
          <w:snapToGrid/>
          <w:sz w:val="22"/>
          <w:szCs w:val="22"/>
        </w:rPr>
        <w:t>6</w:t>
      </w:r>
      <w:r w:rsidRPr="0001542B">
        <w:rPr>
          <w:rFonts w:ascii="Arial" w:hAnsi="Arial" w:cs="Arial"/>
          <w:b/>
          <w:bCs/>
          <w:snapToGrid/>
          <w:sz w:val="22"/>
          <w:szCs w:val="22"/>
        </w:rPr>
        <w:t>. A student should not work on assignments for other courses while in</w:t>
      </w:r>
      <w:r w:rsidR="00511D58">
        <w:rPr>
          <w:rFonts w:ascii="Arial" w:hAnsi="Arial" w:cs="Arial"/>
          <w:b/>
          <w:bCs/>
          <w:snapToGrid/>
          <w:sz w:val="22"/>
          <w:szCs w:val="22"/>
        </w:rPr>
        <w:t xml:space="preserve"> this</w:t>
      </w:r>
      <w:r w:rsidRPr="0001542B">
        <w:rPr>
          <w:rFonts w:ascii="Arial" w:hAnsi="Arial" w:cs="Arial"/>
          <w:b/>
          <w:bCs/>
          <w:snapToGrid/>
          <w:sz w:val="22"/>
          <w:szCs w:val="22"/>
        </w:rPr>
        <w:t xml:space="preserve"> class.</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00EA2FEE">
        <w:rPr>
          <w:rFonts w:ascii="Arial" w:hAnsi="Arial" w:cs="Arial"/>
          <w:b/>
          <w:bCs/>
          <w:snapToGrid/>
          <w:sz w:val="22"/>
          <w:szCs w:val="22"/>
        </w:rPr>
        <w:t>7</w:t>
      </w:r>
      <w:r w:rsidRPr="0001542B">
        <w:rPr>
          <w:rFonts w:ascii="Arial" w:hAnsi="Arial" w:cs="Arial"/>
          <w:b/>
          <w:bCs/>
          <w:snapToGrid/>
          <w:sz w:val="22"/>
          <w:szCs w:val="22"/>
        </w:rPr>
        <w:t>. A student should listen attentively to the lecture by the instructor, and questions or discussion of other class members.</w:t>
      </w:r>
    </w:p>
    <w:p w:rsidR="0001542B" w:rsidRPr="0001542B" w:rsidRDefault="0001542B"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w:t>
      </w:r>
      <w:r w:rsidR="00EA2FEE">
        <w:rPr>
          <w:rFonts w:ascii="Arial" w:hAnsi="Arial" w:cs="Arial"/>
          <w:b/>
          <w:bCs/>
          <w:snapToGrid/>
          <w:sz w:val="22"/>
          <w:szCs w:val="22"/>
        </w:rPr>
        <w:t>8</w:t>
      </w:r>
      <w:r w:rsidRPr="0001542B">
        <w:rPr>
          <w:rFonts w:ascii="Arial" w:hAnsi="Arial" w:cs="Arial"/>
          <w:b/>
          <w:bCs/>
          <w:snapToGrid/>
          <w:sz w:val="22"/>
          <w:szCs w:val="22"/>
        </w:rPr>
        <w:t>. A student should participate in the analysis and discussion of cases and problems.</w:t>
      </w:r>
    </w:p>
    <w:p w:rsidR="00EA2FEE" w:rsidRDefault="00EA2FEE" w:rsidP="0001542B">
      <w:pPr>
        <w:widowControl/>
        <w:ind w:left="360" w:hanging="360"/>
        <w:rPr>
          <w:rFonts w:ascii="Times New Roman" w:hAnsi="Times New Roman"/>
          <w:snapToGrid/>
          <w:sz w:val="24"/>
          <w:szCs w:val="24"/>
        </w:rPr>
      </w:pPr>
      <w:r>
        <w:rPr>
          <w:rFonts w:ascii="Arial" w:hAnsi="Arial" w:cs="Arial"/>
          <w:b/>
          <w:bCs/>
          <w:snapToGrid/>
          <w:sz w:val="22"/>
          <w:szCs w:val="22"/>
        </w:rPr>
        <w:t xml:space="preserve">  9</w:t>
      </w:r>
      <w:r w:rsidR="0001542B" w:rsidRPr="0001542B">
        <w:rPr>
          <w:rFonts w:ascii="Arial" w:hAnsi="Arial" w:cs="Arial"/>
          <w:b/>
          <w:bCs/>
          <w:snapToGrid/>
          <w:sz w:val="22"/>
          <w:szCs w:val="22"/>
        </w:rPr>
        <w:t>. A student should behave at all times in a professional manner and avoid talking or other actions that are disruptive for the class.</w:t>
      </w:r>
    </w:p>
    <w:p w:rsidR="00F1272A" w:rsidRPr="0001542B" w:rsidRDefault="0001542B" w:rsidP="00EA2FEE">
      <w:pPr>
        <w:widowControl/>
        <w:rPr>
          <w:rFonts w:ascii="Times New Roman" w:hAnsi="Times New Roman"/>
          <w:snapToGrid/>
          <w:sz w:val="24"/>
          <w:szCs w:val="24"/>
        </w:rPr>
      </w:pPr>
      <w:r w:rsidRPr="0001542B">
        <w:rPr>
          <w:rFonts w:ascii="Arial" w:hAnsi="Arial" w:cs="Arial"/>
          <w:b/>
          <w:bCs/>
          <w:snapToGrid/>
          <w:sz w:val="22"/>
          <w:szCs w:val="22"/>
        </w:rPr>
        <w:t>The policies above help create a positive learning environment in which every student can get good value for his or her investment of time and tuition dollars. Compliance with these policies is a requirement in order to be a member of this class. Exceptions may be made for exceptional circumstances.</w:t>
      </w:r>
    </w:p>
    <w:p w:rsidR="00EA2FEE" w:rsidRDefault="00EA2FEE">
      <w:pPr>
        <w:pStyle w:val="Heading4"/>
        <w:rPr>
          <w:sz w:val="20"/>
        </w:rPr>
      </w:pPr>
    </w:p>
    <w:p w:rsidR="00B32142" w:rsidRDefault="00B32142">
      <w:pPr>
        <w:pStyle w:val="Heading4"/>
        <w:rPr>
          <w:sz w:val="20"/>
        </w:rPr>
      </w:pPr>
    </w:p>
    <w:p w:rsidR="00B32142" w:rsidRDefault="00B32142">
      <w:pPr>
        <w:pStyle w:val="Heading4"/>
        <w:rPr>
          <w:sz w:val="20"/>
        </w:rPr>
      </w:pPr>
    </w:p>
    <w:p w:rsidR="00B32142" w:rsidRDefault="00B32142">
      <w:pPr>
        <w:pStyle w:val="Heading4"/>
        <w:rPr>
          <w:sz w:val="20"/>
        </w:rPr>
      </w:pPr>
    </w:p>
    <w:p w:rsidR="00B32142" w:rsidRDefault="00B32142">
      <w:pPr>
        <w:pStyle w:val="Heading4"/>
        <w:rPr>
          <w:sz w:val="20"/>
        </w:rPr>
      </w:pPr>
    </w:p>
    <w:p w:rsidR="00B32142" w:rsidRDefault="00B32142">
      <w:pPr>
        <w:pStyle w:val="Heading4"/>
        <w:rPr>
          <w:sz w:val="20"/>
        </w:rPr>
      </w:pPr>
    </w:p>
    <w:p w:rsidR="00B32142" w:rsidRDefault="00B32142">
      <w:pPr>
        <w:pStyle w:val="Heading4"/>
        <w:rPr>
          <w:sz w:val="20"/>
        </w:rPr>
      </w:pPr>
    </w:p>
    <w:p w:rsidR="00B32142" w:rsidRDefault="00B32142">
      <w:pPr>
        <w:pStyle w:val="Heading4"/>
        <w:rPr>
          <w:sz w:val="20"/>
        </w:rPr>
      </w:pPr>
    </w:p>
    <w:p w:rsidR="006E422D" w:rsidRPr="0005196F" w:rsidRDefault="00B32142">
      <w:pPr>
        <w:pStyle w:val="Heading4"/>
        <w:rPr>
          <w:sz w:val="20"/>
        </w:rPr>
      </w:pPr>
      <w:r>
        <w:rPr>
          <w:sz w:val="20"/>
        </w:rPr>
        <w:br w:type="column"/>
      </w:r>
      <w:r w:rsidR="00EA2FEE">
        <w:rPr>
          <w:sz w:val="20"/>
        </w:rPr>
        <w:lastRenderedPageBreak/>
        <w:t>Website</w:t>
      </w:r>
    </w:p>
    <w:p w:rsidR="006E422D" w:rsidRPr="0005196F" w:rsidRDefault="006E422D">
      <w:pPr>
        <w:suppressAutoHyphens/>
        <w:rPr>
          <w:rFonts w:ascii="Times New Roman" w:hAnsi="Times New Roman"/>
        </w:rPr>
      </w:pPr>
      <w:r w:rsidRPr="0005196F">
        <w:rPr>
          <w:rFonts w:ascii="Times New Roman" w:hAnsi="Times New Roman"/>
        </w:rPr>
        <w:t xml:space="preserve">IRS Website:  </w:t>
      </w:r>
      <w:hyperlink r:id="rId8" w:history="1">
        <w:r w:rsidR="00EF40A7" w:rsidRPr="0005196F">
          <w:rPr>
            <w:rStyle w:val="Hyperlink"/>
            <w:rFonts w:ascii="Times New Roman" w:hAnsi="Times New Roman"/>
          </w:rPr>
          <w:t>www.irs.gov</w:t>
        </w:r>
      </w:hyperlink>
    </w:p>
    <w:p w:rsidR="006E422D" w:rsidRPr="0005196F" w:rsidRDefault="006E422D">
      <w:pPr>
        <w:suppressAutoHyphens/>
        <w:rPr>
          <w:rFonts w:ascii="Times New Roman" w:hAnsi="Times New Roman"/>
        </w:rPr>
      </w:pPr>
      <w:r w:rsidRPr="0005196F">
        <w:rPr>
          <w:rFonts w:ascii="Times New Roman" w:hAnsi="Times New Roman"/>
        </w:rPr>
        <w:t>IR</w:t>
      </w:r>
      <w:r w:rsidR="00524CFC">
        <w:rPr>
          <w:rFonts w:ascii="Times New Roman" w:hAnsi="Times New Roman"/>
        </w:rPr>
        <w:t>S website provides many valuable</w:t>
      </w:r>
      <w:r w:rsidRPr="0005196F">
        <w:rPr>
          <w:rFonts w:ascii="Times New Roman" w:hAnsi="Times New Roman"/>
        </w:rPr>
        <w:t xml:space="preserve"> resources, including access to federal and state tax forms.</w:t>
      </w:r>
    </w:p>
    <w:p w:rsidR="006E422D" w:rsidRDefault="006E422D">
      <w:pPr>
        <w:suppressAutoHyphens/>
        <w:rPr>
          <w:rFonts w:ascii="Times New Roman" w:hAnsi="Times New Roman"/>
        </w:rPr>
      </w:pPr>
      <w:r w:rsidRPr="0005196F">
        <w:rPr>
          <w:rFonts w:ascii="Times New Roman" w:hAnsi="Times New Roman"/>
        </w:rPr>
        <w:t xml:space="preserve"> </w:t>
      </w:r>
    </w:p>
    <w:p w:rsidR="00EA2FEE" w:rsidRDefault="00EA2FEE" w:rsidP="00A91765">
      <w:pPr>
        <w:widowControl/>
        <w:shd w:val="clear" w:color="auto" w:fill="FFFFFF"/>
        <w:spacing w:line="240" w:lineRule="atLeast"/>
        <w:rPr>
          <w:rFonts w:ascii="Arial" w:hAnsi="Arial" w:cs="Arial"/>
          <w:snapToGrid/>
          <w:color w:val="333333"/>
          <w:sz w:val="22"/>
          <w:szCs w:val="22"/>
        </w:rPr>
      </w:pPr>
      <w:r w:rsidRPr="00EA2FEE">
        <w:rPr>
          <w:rFonts w:ascii="Arial" w:hAnsi="Arial" w:cs="Arial"/>
          <w:snapToGrid/>
          <w:color w:val="333333"/>
          <w:sz w:val="22"/>
          <w:szCs w:val="22"/>
        </w:rPr>
        <w:t>Access to tax law:</w:t>
      </w:r>
    </w:p>
    <w:p w:rsidR="00A91765" w:rsidRPr="00EA2FEE" w:rsidRDefault="00A91765" w:rsidP="00A91765">
      <w:pPr>
        <w:widowControl/>
        <w:shd w:val="clear" w:color="auto" w:fill="FFFFFF"/>
        <w:spacing w:line="240" w:lineRule="atLeast"/>
        <w:rPr>
          <w:rFonts w:ascii="Arial" w:hAnsi="Arial" w:cs="Arial"/>
          <w:snapToGrid/>
          <w:color w:val="333333"/>
          <w:sz w:val="22"/>
          <w:szCs w:val="22"/>
        </w:rPr>
      </w:pPr>
      <w:r>
        <w:rPr>
          <w:rFonts w:ascii="Arial" w:hAnsi="Arial" w:cs="Arial"/>
          <w:snapToGrid/>
          <w:color w:val="333333"/>
          <w:sz w:val="22"/>
          <w:szCs w:val="22"/>
        </w:rPr>
        <w:t>Cornell Law School:</w:t>
      </w:r>
    </w:p>
    <w:p w:rsidR="00EA2FEE" w:rsidRPr="00EA2FEE" w:rsidRDefault="00EA2FEE" w:rsidP="00A91765">
      <w:pPr>
        <w:widowControl/>
        <w:shd w:val="clear" w:color="auto" w:fill="FFFFFF"/>
        <w:spacing w:line="240" w:lineRule="atLeast"/>
        <w:rPr>
          <w:rFonts w:ascii="Arial" w:hAnsi="Arial" w:cs="Arial"/>
          <w:snapToGrid/>
          <w:color w:val="333333"/>
          <w:sz w:val="22"/>
          <w:szCs w:val="22"/>
        </w:rPr>
      </w:pPr>
      <w:r w:rsidRPr="00EA2FEE">
        <w:rPr>
          <w:rFonts w:ascii="Arial" w:hAnsi="Arial" w:cs="Arial"/>
          <w:snapToGrid/>
          <w:color w:val="333333"/>
          <w:sz w:val="22"/>
          <w:szCs w:val="22"/>
        </w:rPr>
        <w:t>https://www.law.cornell.edu/uscode/text</w:t>
      </w:r>
    </w:p>
    <w:p w:rsidR="00A91765" w:rsidRDefault="00A91765" w:rsidP="00A91765">
      <w:pPr>
        <w:widowControl/>
        <w:shd w:val="clear" w:color="auto" w:fill="FFFFFF"/>
        <w:spacing w:line="240" w:lineRule="atLeast"/>
        <w:rPr>
          <w:rFonts w:ascii="Arial" w:hAnsi="Arial" w:cs="Arial"/>
          <w:snapToGrid/>
          <w:color w:val="333333"/>
          <w:sz w:val="22"/>
          <w:szCs w:val="22"/>
        </w:rPr>
      </w:pPr>
      <w:r>
        <w:rPr>
          <w:rFonts w:ascii="Arial" w:hAnsi="Arial" w:cs="Arial"/>
          <w:snapToGrid/>
          <w:color w:val="333333"/>
          <w:sz w:val="22"/>
          <w:szCs w:val="22"/>
        </w:rPr>
        <w:t>Commerce Clearing House:</w:t>
      </w:r>
    </w:p>
    <w:p w:rsidR="00EA2FEE" w:rsidRDefault="00A769AF" w:rsidP="00A91765">
      <w:pPr>
        <w:widowControl/>
        <w:shd w:val="clear" w:color="auto" w:fill="FFFFFF"/>
        <w:spacing w:line="240" w:lineRule="atLeast"/>
        <w:rPr>
          <w:rFonts w:ascii="Arial" w:hAnsi="Arial" w:cs="Arial"/>
          <w:snapToGrid/>
          <w:color w:val="333333"/>
          <w:sz w:val="22"/>
          <w:szCs w:val="22"/>
        </w:rPr>
      </w:pPr>
      <w:hyperlink r:id="rId9" w:history="1">
        <w:r w:rsidR="00A91765" w:rsidRPr="00CB09E4">
          <w:rPr>
            <w:rStyle w:val="Hyperlink"/>
            <w:rFonts w:ascii="Arial" w:hAnsi="Arial" w:cs="Arial"/>
            <w:snapToGrid/>
            <w:sz w:val="22"/>
            <w:szCs w:val="22"/>
          </w:rPr>
          <w:t>https://intelliconnect.cch.com/scion/auth.jsp?AUTH_REDIRECT_URL=http%3A%2F%2Fintelliconnect.cch.com%3A80%2Fscion%2Fsecure%2Findex.jsp</w:t>
        </w:r>
      </w:hyperlink>
    </w:p>
    <w:p w:rsidR="00A91765" w:rsidRPr="00EA2FEE" w:rsidRDefault="00A91765" w:rsidP="00A91765">
      <w:pPr>
        <w:widowControl/>
        <w:shd w:val="clear" w:color="auto" w:fill="FFFFFF"/>
        <w:spacing w:line="240" w:lineRule="atLeast"/>
        <w:rPr>
          <w:rFonts w:ascii="Arial" w:hAnsi="Arial" w:cs="Arial"/>
          <w:snapToGrid/>
          <w:color w:val="333333"/>
          <w:sz w:val="22"/>
          <w:szCs w:val="22"/>
        </w:rPr>
      </w:pPr>
      <w:r>
        <w:rPr>
          <w:rFonts w:ascii="Arial" w:hAnsi="Arial" w:cs="Arial"/>
          <w:snapToGrid/>
          <w:color w:val="333333"/>
          <w:sz w:val="22"/>
          <w:szCs w:val="22"/>
        </w:rPr>
        <w:t>A password is needed for this account.</w:t>
      </w:r>
    </w:p>
    <w:p w:rsidR="00A91765" w:rsidRDefault="00A91765" w:rsidP="001761E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B32142" w:rsidRDefault="00B32142" w:rsidP="001761E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4"/>
        </w:rPr>
      </w:pPr>
    </w:p>
    <w:p w:rsidR="001761E0" w:rsidRPr="00B32142" w:rsidRDefault="001761E0" w:rsidP="001761E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r w:rsidRPr="00B32142">
        <w:rPr>
          <w:b/>
          <w:sz w:val="22"/>
          <w:szCs w:val="24"/>
        </w:rPr>
        <w:t>Honor Code:</w:t>
      </w:r>
    </w:p>
    <w:p w:rsidR="001761E0" w:rsidRPr="00B32142" w:rsidRDefault="00D630A2" w:rsidP="006531D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4"/>
        </w:rPr>
      </w:pPr>
      <w:r w:rsidRPr="00B32142">
        <w:rPr>
          <w:sz w:val="22"/>
          <w:szCs w:val="24"/>
        </w:rPr>
        <w:t>Examinations, tax returns, projects</w:t>
      </w:r>
      <w:r w:rsidR="001761E0" w:rsidRPr="00B32142">
        <w:rPr>
          <w:sz w:val="22"/>
          <w:szCs w:val="24"/>
        </w:rPr>
        <w:t xml:space="preserve"> and the research paper must represent your own work.  Do not fail to cite sources of material which you have quoted or substantially paraphrased.  Students have the responsibility to know and observe the requirements of The UNCC Code of Student Academic Integrity. </w:t>
      </w:r>
    </w:p>
    <w:p w:rsidR="006531DC" w:rsidRPr="00B32142" w:rsidRDefault="006531DC" w:rsidP="006531DC">
      <w:pPr>
        <w:pStyle w:val="NormalWeb"/>
        <w:spacing w:before="0" w:beforeAutospacing="0" w:after="0" w:afterAutospacing="0"/>
        <w:ind w:left="144" w:right="144"/>
        <w:rPr>
          <w:rFonts w:ascii="Times New Roman" w:hAnsi="Times New Roman" w:cs="Times New Roman"/>
          <w:b/>
          <w:bCs/>
          <w:sz w:val="22"/>
        </w:rPr>
      </w:pPr>
    </w:p>
    <w:p w:rsidR="001761E0" w:rsidRPr="00B32142" w:rsidRDefault="001761E0" w:rsidP="006531DC">
      <w:pPr>
        <w:pStyle w:val="NormalWeb"/>
        <w:spacing w:before="0" w:beforeAutospacing="0" w:after="0" w:afterAutospacing="0"/>
        <w:rPr>
          <w:rFonts w:ascii="Times New Roman" w:hAnsi="Times New Roman" w:cs="Times New Roman"/>
          <w:sz w:val="22"/>
        </w:rPr>
      </w:pPr>
      <w:r w:rsidRPr="00B32142">
        <w:rPr>
          <w:rFonts w:ascii="Times New Roman" w:hAnsi="Times New Roman" w:cs="Times New Roman"/>
          <w:b/>
          <w:bCs/>
          <w:sz w:val="22"/>
        </w:rPr>
        <w:t>THE UNC CHARLOTTE CODE OF STUDENT ACADEMIC INTEGRITY</w:t>
      </w:r>
      <w:r w:rsidRPr="00B32142">
        <w:rPr>
          <w:rFonts w:ascii="Times New Roman" w:hAnsi="Times New Roman" w:cs="Times New Roman"/>
          <w:sz w:val="22"/>
        </w:rPr>
        <w:t xml:space="preserve"> governs the responsibility of students to maintain integrity in academic work, defines violations of the standards, describes procedures for handling alleged violations of the standards, and lists applicable penalties. The following conduct is prohibited in that </w:t>
      </w:r>
      <w:r w:rsidRPr="00B32142">
        <w:rPr>
          <w:rFonts w:ascii="Times New Roman" w:hAnsi="Times New Roman" w:cs="Times New Roman"/>
          <w:i/>
          <w:iCs/>
          <w:sz w:val="22"/>
        </w:rPr>
        <w:t>Code</w:t>
      </w:r>
      <w:r w:rsidRPr="00B32142">
        <w:rPr>
          <w:rFonts w:ascii="Times New Roman" w:hAnsi="Times New Roman" w:cs="Times New Roman"/>
          <w:sz w:val="22"/>
        </w:rPr>
        <w:t xml:space="preserve"> as violating those standards:</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A. Cheating.</w:t>
      </w:r>
      <w:r w:rsidRPr="00B32142">
        <w:rPr>
          <w:rFonts w:ascii="Times New Roman" w:hAnsi="Times New Roman" w:cs="Times New Roman"/>
          <w:sz w:val="22"/>
        </w:rPr>
        <w:t xml:space="preserve"> Intentionally using or attempting to use unauthorized</w:t>
      </w:r>
      <w:r w:rsidR="006531DC" w:rsidRPr="00B32142">
        <w:rPr>
          <w:rFonts w:ascii="Times New Roman" w:hAnsi="Times New Roman" w:cs="Times New Roman"/>
          <w:sz w:val="22"/>
        </w:rPr>
        <w:t xml:space="preserve"> materials, information, notes, </w:t>
      </w:r>
      <w:r w:rsidRPr="00B32142">
        <w:rPr>
          <w:rFonts w:ascii="Times New Roman" w:hAnsi="Times New Roman" w:cs="Times New Roman"/>
          <w:sz w:val="22"/>
        </w:rPr>
        <w:t>study aids or other devices in any academic exercise. This definition includes unauthorized communication of information during an academic exercise.</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B. Fabrication and Falsification.</w:t>
      </w:r>
      <w:r w:rsidRPr="00B32142">
        <w:rPr>
          <w:rFonts w:ascii="Times New Roman" w:hAnsi="Times New Roman" w:cs="Times New Roman"/>
          <w:sz w:val="22"/>
        </w:rPr>
        <w:t xml:space="preserve"> Intentional and unauthorized alteration or invention of any information or citation in an academic exercise. Falsification is a matter of altering information, while fabrication is a matter of inventing or counterfeiting information for use in any academic exercise.</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C. Multiple Submission.</w:t>
      </w:r>
      <w:r w:rsidRPr="00B32142">
        <w:rPr>
          <w:rFonts w:ascii="Times New Roman" w:hAnsi="Times New Roman" w:cs="Times New Roman"/>
          <w:sz w:val="22"/>
        </w:rPr>
        <w:t xml:space="preserve"> The submission of substantial por</w:t>
      </w:r>
      <w:r w:rsidR="00E779EE" w:rsidRPr="00B32142">
        <w:rPr>
          <w:rFonts w:ascii="Times New Roman" w:hAnsi="Times New Roman" w:cs="Times New Roman"/>
          <w:sz w:val="22"/>
        </w:rPr>
        <w:t xml:space="preserve">tions of the same academic work </w:t>
      </w:r>
      <w:r w:rsidRPr="00B32142">
        <w:rPr>
          <w:rFonts w:ascii="Times New Roman" w:hAnsi="Times New Roman" w:cs="Times New Roman"/>
          <w:sz w:val="22"/>
        </w:rPr>
        <w:t>(including oral reports) for credit more than once without authorization.</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D. Plagiarism.</w:t>
      </w:r>
      <w:r w:rsidRPr="00B32142">
        <w:rPr>
          <w:rFonts w:ascii="Times New Roman" w:hAnsi="Times New Roman" w:cs="Times New Roman"/>
          <w:sz w:val="22"/>
        </w:rPr>
        <w:t xml:space="preserve"> Intentionally or knowingly presenting the work of another as one's own (i.e., without proper acknowledgment of the source). The sole exception to the requirement of acknowledging sources is when the ideas, information, etc. are common knowledge.</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E. Abuse of Academic Materials.</w:t>
      </w:r>
      <w:r w:rsidRPr="00B32142">
        <w:rPr>
          <w:rFonts w:ascii="Times New Roman" w:hAnsi="Times New Roman" w:cs="Times New Roman"/>
          <w:sz w:val="22"/>
        </w:rPr>
        <w:t xml:space="preserve"> Intentionally or knowingly destroying, stealing or making inaccessible library or other academic resource material.</w:t>
      </w:r>
    </w:p>
    <w:p w:rsidR="001761E0" w:rsidRPr="00B32142" w:rsidRDefault="001761E0" w:rsidP="006531DC">
      <w:pPr>
        <w:pStyle w:val="NormalWeb"/>
        <w:spacing w:before="120" w:beforeAutospacing="0" w:after="0" w:afterAutospacing="0"/>
        <w:ind w:left="144" w:right="144"/>
        <w:rPr>
          <w:rFonts w:ascii="Times New Roman" w:hAnsi="Times New Roman" w:cs="Times New Roman"/>
          <w:sz w:val="22"/>
        </w:rPr>
      </w:pPr>
      <w:r w:rsidRPr="00B32142">
        <w:rPr>
          <w:rFonts w:ascii="Times New Roman" w:hAnsi="Times New Roman" w:cs="Times New Roman"/>
          <w:b/>
          <w:bCs/>
          <w:sz w:val="22"/>
        </w:rPr>
        <w:t>F. Complicity in Academic Dishonesty.</w:t>
      </w:r>
      <w:r w:rsidRPr="00B32142">
        <w:rPr>
          <w:rFonts w:ascii="Times New Roman" w:hAnsi="Times New Roman" w:cs="Times New Roman"/>
          <w:sz w:val="22"/>
        </w:rPr>
        <w:t xml:space="preserve"> Intentionally or knowingly helping or attempting to help another to commit an act of academic dishonesty.</w:t>
      </w:r>
    </w:p>
    <w:p w:rsidR="001761E0" w:rsidRPr="00B32142" w:rsidRDefault="001761E0" w:rsidP="006531D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4"/>
        </w:rPr>
      </w:pPr>
      <w:r w:rsidRPr="00B32142">
        <w:rPr>
          <w:sz w:val="22"/>
          <w:szCs w:val="24"/>
        </w:rPr>
        <w:t>Students who violate the code may be expelled from UNCCharlotte. The normal penalty for the first offense is zero credit on the work involving dishonesty and further substantial reduction of the course grade. In almost all cases the course grade is reduced to F. Standards of academic integrity will be enforced in this course. Students are expected to report cases of academic dishonesty to the course instructor.</w:t>
      </w:r>
    </w:p>
    <w:p w:rsidR="00C27504" w:rsidRPr="00B32142" w:rsidRDefault="00C27504">
      <w:pPr>
        <w:suppressAutoHyphens/>
        <w:rPr>
          <w:rFonts w:ascii="Times New Roman" w:hAnsi="Times New Roman"/>
          <w:sz w:val="22"/>
          <w:szCs w:val="24"/>
        </w:rPr>
      </w:pPr>
    </w:p>
    <w:p w:rsidR="00C27504" w:rsidRPr="00B32142" w:rsidRDefault="00C27504">
      <w:pPr>
        <w:suppressAutoHyphens/>
        <w:rPr>
          <w:rFonts w:ascii="Times New Roman" w:hAnsi="Times New Roman"/>
          <w:b/>
          <w:iCs/>
          <w:color w:val="000000"/>
          <w:sz w:val="22"/>
          <w:szCs w:val="24"/>
        </w:rPr>
      </w:pPr>
      <w:r w:rsidRPr="00B32142">
        <w:rPr>
          <w:rFonts w:ascii="Times New Roman" w:hAnsi="Times New Roman"/>
          <w:b/>
          <w:iCs/>
          <w:color w:val="000000"/>
          <w:sz w:val="22"/>
          <w:szCs w:val="24"/>
        </w:rPr>
        <w:t>Diversity:</w:t>
      </w:r>
    </w:p>
    <w:p w:rsidR="00524CFC" w:rsidRPr="00B32142" w:rsidRDefault="00C27504">
      <w:pPr>
        <w:suppressAutoHyphens/>
        <w:rPr>
          <w:rFonts w:ascii="Times New Roman" w:hAnsi="Times New Roman"/>
          <w:iCs/>
          <w:color w:val="000000"/>
          <w:sz w:val="22"/>
          <w:szCs w:val="24"/>
        </w:rPr>
      </w:pPr>
      <w:r w:rsidRPr="00B32142">
        <w:rPr>
          <w:rFonts w:ascii="Times New Roman" w:hAnsi="Times New Roman"/>
          <w:iCs/>
          <w:color w:val="000000"/>
          <w:sz w:val="22"/>
          <w:szCs w:val="24"/>
        </w:rPr>
        <w:t>The Belk College of Business strives to create an inclusive academic climate in which the dignity of all individuals is respected and maintained. Therefore, we celebrate diversity that includes, but is not limited to ability/disability, age, culture, ethnicity, gender, language, race, religion, sexual orientation, and socio-economic status.</w:t>
      </w:r>
    </w:p>
    <w:p w:rsidR="00524CFC" w:rsidRDefault="00524CFC">
      <w:pPr>
        <w:suppressAutoHyphens/>
        <w:rPr>
          <w:rFonts w:ascii="Times New Roman" w:hAnsi="Times New Roman"/>
          <w:iCs/>
          <w:color w:val="000000"/>
          <w:sz w:val="24"/>
          <w:szCs w:val="24"/>
        </w:rPr>
      </w:pPr>
    </w:p>
    <w:p w:rsidR="001761E0" w:rsidRPr="00FD3836" w:rsidRDefault="00C2757D" w:rsidP="00B32142">
      <w:pPr>
        <w:suppressAutoHyphens/>
        <w:rPr>
          <w:rFonts w:ascii="Times New Roman" w:hAnsi="Times New Roman"/>
        </w:rPr>
      </w:pPr>
      <w:r>
        <w:rPr>
          <w:rFonts w:ascii="Times New Roman" w:hAnsi="Times New Roman"/>
          <w:iCs/>
          <w:color w:val="000000"/>
          <w:sz w:val="24"/>
          <w:szCs w:val="24"/>
        </w:rPr>
        <w:br w:type="column"/>
      </w:r>
      <w:bookmarkStart w:id="0" w:name="_GoBack"/>
      <w:r w:rsidR="004D302F" w:rsidRPr="004D302F">
        <w:lastRenderedPageBreak/>
        <w:drawing>
          <wp:inline distT="0" distB="0" distL="0" distR="0">
            <wp:extent cx="6309360" cy="8288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8288147"/>
                    </a:xfrm>
                    <a:prstGeom prst="rect">
                      <a:avLst/>
                    </a:prstGeom>
                    <a:noFill/>
                    <a:ln>
                      <a:noFill/>
                    </a:ln>
                  </pic:spPr>
                </pic:pic>
              </a:graphicData>
            </a:graphic>
          </wp:inline>
        </w:drawing>
      </w:r>
      <w:bookmarkEnd w:id="0"/>
      <w:r w:rsidR="00524CFC">
        <w:rPr>
          <w:rFonts w:ascii="Times New Roman" w:hAnsi="Times New Roman"/>
          <w:iCs/>
          <w:color w:val="000000"/>
          <w:sz w:val="24"/>
          <w:szCs w:val="24"/>
        </w:rPr>
        <w:br/>
      </w:r>
    </w:p>
    <w:sectPr w:rsidR="001761E0" w:rsidRPr="00FD3836" w:rsidSect="00B32142">
      <w:headerReference w:type="default" r:id="rId11"/>
      <w:endnotePr>
        <w:numFmt w:val="decimal"/>
      </w:endnotePr>
      <w:type w:val="continuous"/>
      <w:pgSz w:w="12240" w:h="15840" w:code="1"/>
      <w:pgMar w:top="1152" w:right="1152" w:bottom="1008" w:left="1152"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AF" w:rsidRDefault="00A769AF">
      <w:pPr>
        <w:spacing w:line="20" w:lineRule="exact"/>
        <w:rPr>
          <w:sz w:val="24"/>
        </w:rPr>
      </w:pPr>
    </w:p>
  </w:endnote>
  <w:endnote w:type="continuationSeparator" w:id="0">
    <w:p w:rsidR="00A769AF" w:rsidRDefault="00A769AF">
      <w:r>
        <w:rPr>
          <w:sz w:val="24"/>
        </w:rPr>
        <w:t xml:space="preserve"> </w:t>
      </w:r>
    </w:p>
  </w:endnote>
  <w:endnote w:type="continuationNotice" w:id="1">
    <w:p w:rsidR="00A769AF" w:rsidRDefault="00A769A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AF" w:rsidRDefault="00A769AF">
      <w:r>
        <w:rPr>
          <w:sz w:val="24"/>
        </w:rPr>
        <w:separator/>
      </w:r>
    </w:p>
  </w:footnote>
  <w:footnote w:type="continuationSeparator" w:id="0">
    <w:p w:rsidR="00A769AF" w:rsidRDefault="00A7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35" w:rsidRPr="008C3191" w:rsidRDefault="008C3191" w:rsidP="008140F8">
    <w:pPr>
      <w:pStyle w:val="Header"/>
      <w:pBdr>
        <w:top w:val="single" w:sz="2" w:space="1" w:color="auto"/>
        <w:left w:val="single" w:sz="2" w:space="4" w:color="auto"/>
        <w:bottom w:val="single" w:sz="2" w:space="1" w:color="auto"/>
        <w:right w:val="single" w:sz="2" w:space="4" w:color="auto"/>
      </w:pBdr>
      <w:jc w:val="center"/>
      <w:rPr>
        <w:rFonts w:asciiTheme="minorHAnsi" w:hAnsiTheme="minorHAnsi" w:cstheme="minorHAnsi"/>
        <w:sz w:val="18"/>
      </w:rPr>
    </w:pPr>
    <w:r w:rsidRPr="008C3191">
      <w:rPr>
        <w:rFonts w:asciiTheme="minorHAnsi" w:hAnsiTheme="minorHAnsi" w:cstheme="minorHAnsi"/>
        <w:sz w:val="18"/>
      </w:rPr>
      <w:fldChar w:fldCharType="begin"/>
    </w:r>
    <w:r w:rsidRPr="008C3191">
      <w:rPr>
        <w:rFonts w:asciiTheme="minorHAnsi" w:hAnsiTheme="minorHAnsi" w:cstheme="minorHAnsi"/>
        <w:sz w:val="18"/>
      </w:rPr>
      <w:instrText xml:space="preserve"> FILENAME   \* MERGEFORMAT </w:instrText>
    </w:r>
    <w:r w:rsidRPr="008C3191">
      <w:rPr>
        <w:rFonts w:asciiTheme="minorHAnsi" w:hAnsiTheme="minorHAnsi" w:cstheme="minorHAnsi"/>
        <w:sz w:val="18"/>
      </w:rPr>
      <w:fldChar w:fldCharType="separate"/>
    </w:r>
    <w:r w:rsidRPr="008C3191">
      <w:rPr>
        <w:rFonts w:asciiTheme="minorHAnsi" w:hAnsiTheme="minorHAnsi" w:cstheme="minorHAnsi"/>
        <w:noProof/>
        <w:sz w:val="18"/>
      </w:rPr>
      <w:t>ACCT4220-001-Tax-I-Syllabus-Spring-2017</w:t>
    </w:r>
    <w:r w:rsidRPr="008C3191">
      <w:rPr>
        <w:rFonts w:asciiTheme="minorHAnsi" w:hAnsiTheme="minorHAnsi" w:cstheme="minorHAnsi"/>
        <w:sz w:val="18"/>
      </w:rPr>
      <w:fldChar w:fldCharType="end"/>
    </w:r>
    <w:r w:rsidR="00353135" w:rsidRPr="008C3191">
      <w:rPr>
        <w:rFonts w:asciiTheme="minorHAnsi" w:hAnsiTheme="minorHAnsi" w:cstheme="minorHAnsi"/>
        <w:sz w:val="18"/>
      </w:rPr>
      <w:t xml:space="preserve">.  Page </w:t>
    </w:r>
    <w:r w:rsidR="00353135" w:rsidRPr="008C3191">
      <w:rPr>
        <w:rStyle w:val="PageNumber"/>
        <w:rFonts w:asciiTheme="minorHAnsi" w:hAnsiTheme="minorHAnsi" w:cstheme="minorHAnsi"/>
        <w:sz w:val="18"/>
      </w:rPr>
      <w:fldChar w:fldCharType="begin"/>
    </w:r>
    <w:r w:rsidR="00353135" w:rsidRPr="008C3191">
      <w:rPr>
        <w:rStyle w:val="PageNumber"/>
        <w:rFonts w:asciiTheme="minorHAnsi" w:hAnsiTheme="minorHAnsi" w:cstheme="minorHAnsi"/>
        <w:sz w:val="18"/>
      </w:rPr>
      <w:instrText xml:space="preserve"> PAGE </w:instrText>
    </w:r>
    <w:r w:rsidR="00353135" w:rsidRPr="008C3191">
      <w:rPr>
        <w:rStyle w:val="PageNumber"/>
        <w:rFonts w:asciiTheme="minorHAnsi" w:hAnsiTheme="minorHAnsi" w:cstheme="minorHAnsi"/>
        <w:sz w:val="18"/>
      </w:rPr>
      <w:fldChar w:fldCharType="separate"/>
    </w:r>
    <w:r>
      <w:rPr>
        <w:rStyle w:val="PageNumber"/>
        <w:rFonts w:asciiTheme="minorHAnsi" w:hAnsiTheme="minorHAnsi" w:cstheme="minorHAnsi"/>
        <w:noProof/>
        <w:sz w:val="18"/>
      </w:rPr>
      <w:t>4</w:t>
    </w:r>
    <w:r w:rsidR="00353135" w:rsidRPr="008C3191">
      <w:rPr>
        <w:rStyle w:val="PageNumber"/>
        <w:rFonts w:asciiTheme="minorHAnsi" w:hAnsiTheme="minorHAnsi" w:cstheme="minorHAnsi"/>
        <w:sz w:val="18"/>
      </w:rPr>
      <w:fldChar w:fldCharType="end"/>
    </w:r>
    <w:r w:rsidR="00353135" w:rsidRPr="008C3191">
      <w:rPr>
        <w:rStyle w:val="PageNumber"/>
        <w:rFonts w:asciiTheme="minorHAnsi" w:hAnsiTheme="minorHAnsi" w:cstheme="minorHAnsi"/>
        <w:sz w:val="18"/>
      </w:rPr>
      <w:t xml:space="preserve"> of </w:t>
    </w:r>
    <w:r w:rsidR="00353135" w:rsidRPr="008C3191">
      <w:rPr>
        <w:rStyle w:val="PageNumber"/>
        <w:rFonts w:asciiTheme="minorHAnsi" w:hAnsiTheme="minorHAnsi" w:cstheme="minorHAnsi"/>
        <w:sz w:val="18"/>
      </w:rPr>
      <w:fldChar w:fldCharType="begin"/>
    </w:r>
    <w:r w:rsidR="00353135" w:rsidRPr="008C3191">
      <w:rPr>
        <w:rStyle w:val="PageNumber"/>
        <w:rFonts w:asciiTheme="minorHAnsi" w:hAnsiTheme="minorHAnsi" w:cstheme="minorHAnsi"/>
        <w:sz w:val="18"/>
      </w:rPr>
      <w:instrText xml:space="preserve"> NUMPAGES </w:instrText>
    </w:r>
    <w:r w:rsidR="00353135" w:rsidRPr="008C3191">
      <w:rPr>
        <w:rStyle w:val="PageNumber"/>
        <w:rFonts w:asciiTheme="minorHAnsi" w:hAnsiTheme="minorHAnsi" w:cstheme="minorHAnsi"/>
        <w:sz w:val="18"/>
      </w:rPr>
      <w:fldChar w:fldCharType="separate"/>
    </w:r>
    <w:r>
      <w:rPr>
        <w:rStyle w:val="PageNumber"/>
        <w:rFonts w:asciiTheme="minorHAnsi" w:hAnsiTheme="minorHAnsi" w:cstheme="minorHAnsi"/>
        <w:noProof/>
        <w:sz w:val="18"/>
      </w:rPr>
      <w:t>4</w:t>
    </w:r>
    <w:r w:rsidR="00353135" w:rsidRPr="008C3191">
      <w:rPr>
        <w:rStyle w:val="PageNumber"/>
        <w:rFonts w:asciiTheme="minorHAnsi" w:hAnsiTheme="minorHAnsi" w:cstheme="minorHAnsi"/>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EEE"/>
    <w:multiLevelType w:val="singleLevel"/>
    <w:tmpl w:val="AFBA245E"/>
    <w:lvl w:ilvl="0">
      <w:start w:val="31"/>
      <w:numFmt w:val="decimal"/>
      <w:lvlText w:val="%1"/>
      <w:lvlJc w:val="left"/>
      <w:pPr>
        <w:tabs>
          <w:tab w:val="num" w:pos="2160"/>
        </w:tabs>
        <w:ind w:left="2160" w:hanging="1440"/>
      </w:pPr>
      <w:rPr>
        <w:rFonts w:hint="default"/>
      </w:rPr>
    </w:lvl>
  </w:abstractNum>
  <w:abstractNum w:abstractNumId="1" w15:restartNumberingAfterBreak="0">
    <w:nsid w:val="0A341BB1"/>
    <w:multiLevelType w:val="singleLevel"/>
    <w:tmpl w:val="3B34C20C"/>
    <w:lvl w:ilvl="0">
      <w:start w:val="16"/>
      <w:numFmt w:val="decimal"/>
      <w:lvlText w:val="%1"/>
      <w:lvlJc w:val="left"/>
      <w:pPr>
        <w:tabs>
          <w:tab w:val="num" w:pos="2160"/>
        </w:tabs>
        <w:ind w:left="2160" w:hanging="1440"/>
      </w:pPr>
      <w:rPr>
        <w:rFonts w:hint="default"/>
      </w:rPr>
    </w:lvl>
  </w:abstractNum>
  <w:abstractNum w:abstractNumId="2" w15:restartNumberingAfterBreak="0">
    <w:nsid w:val="19A0327D"/>
    <w:multiLevelType w:val="hybridMultilevel"/>
    <w:tmpl w:val="9CC48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F6C6D"/>
    <w:multiLevelType w:val="singleLevel"/>
    <w:tmpl w:val="C81C918E"/>
    <w:lvl w:ilvl="0">
      <w:start w:val="17"/>
      <w:numFmt w:val="decimal"/>
      <w:lvlText w:val="%1"/>
      <w:lvlJc w:val="left"/>
      <w:pPr>
        <w:tabs>
          <w:tab w:val="num" w:pos="2160"/>
        </w:tabs>
        <w:ind w:left="2160" w:hanging="1440"/>
      </w:pPr>
      <w:rPr>
        <w:rFonts w:hint="default"/>
      </w:rPr>
    </w:lvl>
  </w:abstractNum>
  <w:abstractNum w:abstractNumId="4" w15:restartNumberingAfterBreak="0">
    <w:nsid w:val="293E6A83"/>
    <w:multiLevelType w:val="singleLevel"/>
    <w:tmpl w:val="FC3ACAF6"/>
    <w:lvl w:ilvl="0">
      <w:start w:val="26"/>
      <w:numFmt w:val="decimal"/>
      <w:lvlText w:val="%1"/>
      <w:lvlJc w:val="left"/>
      <w:pPr>
        <w:tabs>
          <w:tab w:val="num" w:pos="2160"/>
        </w:tabs>
        <w:ind w:left="2160" w:hanging="1380"/>
      </w:pPr>
      <w:rPr>
        <w:rFonts w:hint="default"/>
      </w:rPr>
    </w:lvl>
  </w:abstractNum>
  <w:abstractNum w:abstractNumId="5" w15:restartNumberingAfterBreak="0">
    <w:nsid w:val="34460DA5"/>
    <w:multiLevelType w:val="singleLevel"/>
    <w:tmpl w:val="56EC0C6A"/>
    <w:lvl w:ilvl="0">
      <w:start w:val="16"/>
      <w:numFmt w:val="decimal"/>
      <w:lvlText w:val="%1"/>
      <w:lvlJc w:val="left"/>
      <w:pPr>
        <w:tabs>
          <w:tab w:val="num" w:pos="2160"/>
        </w:tabs>
        <w:ind w:left="2160" w:hanging="1440"/>
      </w:pPr>
      <w:rPr>
        <w:rFonts w:hint="default"/>
      </w:rPr>
    </w:lvl>
  </w:abstractNum>
  <w:abstractNum w:abstractNumId="6" w15:restartNumberingAfterBreak="0">
    <w:nsid w:val="43FB49C9"/>
    <w:multiLevelType w:val="hybridMultilevel"/>
    <w:tmpl w:val="86F872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4D497A"/>
    <w:multiLevelType w:val="singleLevel"/>
    <w:tmpl w:val="0DAE44D8"/>
    <w:lvl w:ilvl="0">
      <w:start w:val="31"/>
      <w:numFmt w:val="decimal"/>
      <w:lvlText w:val="%1"/>
      <w:lvlJc w:val="left"/>
      <w:pPr>
        <w:tabs>
          <w:tab w:val="num" w:pos="2160"/>
        </w:tabs>
        <w:ind w:left="2160" w:hanging="1440"/>
      </w:pPr>
      <w:rPr>
        <w:rFonts w:hint="default"/>
      </w:rPr>
    </w:lvl>
  </w:abstractNum>
  <w:abstractNum w:abstractNumId="8" w15:restartNumberingAfterBreak="0">
    <w:nsid w:val="4BB760E8"/>
    <w:multiLevelType w:val="singleLevel"/>
    <w:tmpl w:val="E5F0B426"/>
    <w:lvl w:ilvl="0">
      <w:start w:val="12"/>
      <w:numFmt w:val="decimal"/>
      <w:lvlText w:val="%1"/>
      <w:lvlJc w:val="left"/>
      <w:pPr>
        <w:tabs>
          <w:tab w:val="num" w:pos="2160"/>
        </w:tabs>
        <w:ind w:left="2160" w:hanging="1440"/>
      </w:pPr>
      <w:rPr>
        <w:rFonts w:hint="default"/>
      </w:rPr>
    </w:lvl>
  </w:abstractNum>
  <w:abstractNum w:abstractNumId="9" w15:restartNumberingAfterBreak="0">
    <w:nsid w:val="4C7903AA"/>
    <w:multiLevelType w:val="singleLevel"/>
    <w:tmpl w:val="5F0A8B5A"/>
    <w:lvl w:ilvl="0">
      <w:start w:val="24"/>
      <w:numFmt w:val="decimal"/>
      <w:lvlText w:val="%1"/>
      <w:lvlJc w:val="left"/>
      <w:pPr>
        <w:tabs>
          <w:tab w:val="num" w:pos="2160"/>
        </w:tabs>
        <w:ind w:left="2160" w:hanging="1440"/>
      </w:pPr>
      <w:rPr>
        <w:rFonts w:hint="default"/>
      </w:rPr>
    </w:lvl>
  </w:abstractNum>
  <w:abstractNum w:abstractNumId="10" w15:restartNumberingAfterBreak="0">
    <w:nsid w:val="511319E5"/>
    <w:multiLevelType w:val="singleLevel"/>
    <w:tmpl w:val="3EFCCFAA"/>
    <w:lvl w:ilvl="0">
      <w:start w:val="19"/>
      <w:numFmt w:val="decimal"/>
      <w:lvlText w:val="%1"/>
      <w:lvlJc w:val="left"/>
      <w:pPr>
        <w:tabs>
          <w:tab w:val="num" w:pos="2160"/>
        </w:tabs>
        <w:ind w:left="2160" w:hanging="1380"/>
      </w:pPr>
      <w:rPr>
        <w:rFonts w:hint="default"/>
      </w:rPr>
    </w:lvl>
  </w:abstractNum>
  <w:abstractNum w:abstractNumId="11" w15:restartNumberingAfterBreak="0">
    <w:nsid w:val="54643B46"/>
    <w:multiLevelType w:val="hybridMultilevel"/>
    <w:tmpl w:val="3E1C3544"/>
    <w:lvl w:ilvl="0" w:tplc="EB9ECFDE">
      <w:start w:val="1"/>
      <w:numFmt w:val="decimal"/>
      <w:lvlText w:val="%1."/>
      <w:lvlJc w:val="left"/>
      <w:pPr>
        <w:tabs>
          <w:tab w:val="num" w:pos="720"/>
        </w:tabs>
        <w:ind w:left="720" w:hanging="360"/>
      </w:pPr>
    </w:lvl>
    <w:lvl w:ilvl="1" w:tplc="3754DB6E" w:tentative="1">
      <w:start w:val="1"/>
      <w:numFmt w:val="decimal"/>
      <w:lvlText w:val="%2."/>
      <w:lvlJc w:val="left"/>
      <w:pPr>
        <w:tabs>
          <w:tab w:val="num" w:pos="1440"/>
        </w:tabs>
        <w:ind w:left="1440" w:hanging="360"/>
      </w:pPr>
    </w:lvl>
    <w:lvl w:ilvl="2" w:tplc="854E8A2C" w:tentative="1">
      <w:start w:val="1"/>
      <w:numFmt w:val="decimal"/>
      <w:lvlText w:val="%3."/>
      <w:lvlJc w:val="left"/>
      <w:pPr>
        <w:tabs>
          <w:tab w:val="num" w:pos="2160"/>
        </w:tabs>
        <w:ind w:left="2160" w:hanging="360"/>
      </w:pPr>
    </w:lvl>
    <w:lvl w:ilvl="3" w:tplc="5E02D6D4" w:tentative="1">
      <w:start w:val="1"/>
      <w:numFmt w:val="decimal"/>
      <w:lvlText w:val="%4."/>
      <w:lvlJc w:val="left"/>
      <w:pPr>
        <w:tabs>
          <w:tab w:val="num" w:pos="2880"/>
        </w:tabs>
        <w:ind w:left="2880" w:hanging="360"/>
      </w:pPr>
    </w:lvl>
    <w:lvl w:ilvl="4" w:tplc="15188D3A" w:tentative="1">
      <w:start w:val="1"/>
      <w:numFmt w:val="decimal"/>
      <w:lvlText w:val="%5."/>
      <w:lvlJc w:val="left"/>
      <w:pPr>
        <w:tabs>
          <w:tab w:val="num" w:pos="3600"/>
        </w:tabs>
        <w:ind w:left="3600" w:hanging="360"/>
      </w:pPr>
    </w:lvl>
    <w:lvl w:ilvl="5" w:tplc="67D28150" w:tentative="1">
      <w:start w:val="1"/>
      <w:numFmt w:val="decimal"/>
      <w:lvlText w:val="%6."/>
      <w:lvlJc w:val="left"/>
      <w:pPr>
        <w:tabs>
          <w:tab w:val="num" w:pos="4320"/>
        </w:tabs>
        <w:ind w:left="4320" w:hanging="360"/>
      </w:pPr>
    </w:lvl>
    <w:lvl w:ilvl="6" w:tplc="4D4E1CA2" w:tentative="1">
      <w:start w:val="1"/>
      <w:numFmt w:val="decimal"/>
      <w:lvlText w:val="%7."/>
      <w:lvlJc w:val="left"/>
      <w:pPr>
        <w:tabs>
          <w:tab w:val="num" w:pos="5040"/>
        </w:tabs>
        <w:ind w:left="5040" w:hanging="360"/>
      </w:pPr>
    </w:lvl>
    <w:lvl w:ilvl="7" w:tplc="F3802F22" w:tentative="1">
      <w:start w:val="1"/>
      <w:numFmt w:val="decimal"/>
      <w:lvlText w:val="%8."/>
      <w:lvlJc w:val="left"/>
      <w:pPr>
        <w:tabs>
          <w:tab w:val="num" w:pos="5760"/>
        </w:tabs>
        <w:ind w:left="5760" w:hanging="360"/>
      </w:pPr>
    </w:lvl>
    <w:lvl w:ilvl="8" w:tplc="7AE420EA" w:tentative="1">
      <w:start w:val="1"/>
      <w:numFmt w:val="decimal"/>
      <w:lvlText w:val="%9."/>
      <w:lvlJc w:val="left"/>
      <w:pPr>
        <w:tabs>
          <w:tab w:val="num" w:pos="6480"/>
        </w:tabs>
        <w:ind w:left="6480" w:hanging="360"/>
      </w:pPr>
    </w:lvl>
  </w:abstractNum>
  <w:abstractNum w:abstractNumId="12" w15:restartNumberingAfterBreak="0">
    <w:nsid w:val="553E7697"/>
    <w:multiLevelType w:val="singleLevel"/>
    <w:tmpl w:val="8D3CA9A4"/>
    <w:lvl w:ilvl="0">
      <w:start w:val="4"/>
      <w:numFmt w:val="decimal"/>
      <w:lvlText w:val="%1"/>
      <w:lvlJc w:val="left"/>
      <w:pPr>
        <w:tabs>
          <w:tab w:val="num" w:pos="2160"/>
        </w:tabs>
        <w:ind w:left="2160" w:hanging="1380"/>
      </w:pPr>
      <w:rPr>
        <w:rFonts w:hint="default"/>
      </w:rPr>
    </w:lvl>
  </w:abstractNum>
  <w:abstractNum w:abstractNumId="13" w15:restartNumberingAfterBreak="0">
    <w:nsid w:val="58D11EB7"/>
    <w:multiLevelType w:val="singleLevel"/>
    <w:tmpl w:val="145EB786"/>
    <w:lvl w:ilvl="0">
      <w:start w:val="26"/>
      <w:numFmt w:val="decimal"/>
      <w:lvlText w:val="%1"/>
      <w:lvlJc w:val="left"/>
      <w:pPr>
        <w:tabs>
          <w:tab w:val="num" w:pos="2160"/>
        </w:tabs>
        <w:ind w:left="2160" w:hanging="1440"/>
      </w:pPr>
      <w:rPr>
        <w:rFonts w:hint="default"/>
      </w:rPr>
    </w:lvl>
  </w:abstractNum>
  <w:abstractNum w:abstractNumId="14" w15:restartNumberingAfterBreak="0">
    <w:nsid w:val="67406001"/>
    <w:multiLevelType w:val="hybridMultilevel"/>
    <w:tmpl w:val="8460D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E6964"/>
    <w:multiLevelType w:val="singleLevel"/>
    <w:tmpl w:val="C9985E80"/>
    <w:lvl w:ilvl="0">
      <w:start w:val="21"/>
      <w:numFmt w:val="decimal"/>
      <w:lvlText w:val="%1"/>
      <w:lvlJc w:val="left"/>
      <w:pPr>
        <w:tabs>
          <w:tab w:val="num" w:pos="2160"/>
        </w:tabs>
        <w:ind w:left="2160" w:hanging="1440"/>
      </w:pPr>
      <w:rPr>
        <w:rFonts w:hint="default"/>
      </w:rPr>
    </w:lvl>
  </w:abstractNum>
  <w:abstractNum w:abstractNumId="16" w15:restartNumberingAfterBreak="0">
    <w:nsid w:val="686122F1"/>
    <w:multiLevelType w:val="singleLevel"/>
    <w:tmpl w:val="6A247FE0"/>
    <w:lvl w:ilvl="0">
      <w:start w:val="10"/>
      <w:numFmt w:val="decimal"/>
      <w:lvlText w:val="%1"/>
      <w:lvlJc w:val="left"/>
      <w:pPr>
        <w:tabs>
          <w:tab w:val="num" w:pos="2160"/>
        </w:tabs>
        <w:ind w:left="2160" w:hanging="1440"/>
      </w:pPr>
      <w:rPr>
        <w:rFonts w:hint="default"/>
      </w:rPr>
    </w:lvl>
  </w:abstractNum>
  <w:abstractNum w:abstractNumId="17" w15:restartNumberingAfterBreak="0">
    <w:nsid w:val="68990390"/>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15"/>
  </w:num>
  <w:num w:numId="3">
    <w:abstractNumId w:val="12"/>
  </w:num>
  <w:num w:numId="4">
    <w:abstractNumId w:val="5"/>
  </w:num>
  <w:num w:numId="5">
    <w:abstractNumId w:val="13"/>
  </w:num>
  <w:num w:numId="6">
    <w:abstractNumId w:val="0"/>
  </w:num>
  <w:num w:numId="7">
    <w:abstractNumId w:val="8"/>
  </w:num>
  <w:num w:numId="8">
    <w:abstractNumId w:val="10"/>
  </w:num>
  <w:num w:numId="9">
    <w:abstractNumId w:val="4"/>
  </w:num>
  <w:num w:numId="10">
    <w:abstractNumId w:val="16"/>
  </w:num>
  <w:num w:numId="11">
    <w:abstractNumId w:val="3"/>
  </w:num>
  <w:num w:numId="12">
    <w:abstractNumId w:val="9"/>
  </w:num>
  <w:num w:numId="13">
    <w:abstractNumId w:val="7"/>
  </w:num>
  <w:num w:numId="14">
    <w:abstractNumId w:val="17"/>
  </w:num>
  <w:num w:numId="15">
    <w:abstractNumId w:val="14"/>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0F"/>
    <w:rsid w:val="0000480F"/>
    <w:rsid w:val="0001542B"/>
    <w:rsid w:val="00022C7C"/>
    <w:rsid w:val="0003126D"/>
    <w:rsid w:val="000379A9"/>
    <w:rsid w:val="00040052"/>
    <w:rsid w:val="0005196F"/>
    <w:rsid w:val="00052AFE"/>
    <w:rsid w:val="000756C4"/>
    <w:rsid w:val="00082945"/>
    <w:rsid w:val="000966F5"/>
    <w:rsid w:val="000B3C84"/>
    <w:rsid w:val="000E64B5"/>
    <w:rsid w:val="000F2B7A"/>
    <w:rsid w:val="001015EF"/>
    <w:rsid w:val="00107D0B"/>
    <w:rsid w:val="001235AC"/>
    <w:rsid w:val="0014177D"/>
    <w:rsid w:val="001761E0"/>
    <w:rsid w:val="001F3202"/>
    <w:rsid w:val="001F5678"/>
    <w:rsid w:val="001F5B4D"/>
    <w:rsid w:val="00202EB1"/>
    <w:rsid w:val="00270AFD"/>
    <w:rsid w:val="00296F80"/>
    <w:rsid w:val="002B3981"/>
    <w:rsid w:val="002F77BA"/>
    <w:rsid w:val="00301765"/>
    <w:rsid w:val="00323A69"/>
    <w:rsid w:val="00341E4E"/>
    <w:rsid w:val="003465EC"/>
    <w:rsid w:val="00353135"/>
    <w:rsid w:val="00356A28"/>
    <w:rsid w:val="00381C9C"/>
    <w:rsid w:val="003B794D"/>
    <w:rsid w:val="003E0863"/>
    <w:rsid w:val="003F24FC"/>
    <w:rsid w:val="003F4E9D"/>
    <w:rsid w:val="00407DB0"/>
    <w:rsid w:val="00414BC5"/>
    <w:rsid w:val="00450E41"/>
    <w:rsid w:val="00457CCF"/>
    <w:rsid w:val="00461B28"/>
    <w:rsid w:val="00462586"/>
    <w:rsid w:val="004667E5"/>
    <w:rsid w:val="0047171B"/>
    <w:rsid w:val="00485BAA"/>
    <w:rsid w:val="004B105F"/>
    <w:rsid w:val="004B2E90"/>
    <w:rsid w:val="004B47BC"/>
    <w:rsid w:val="004B4DDE"/>
    <w:rsid w:val="004B5228"/>
    <w:rsid w:val="004C01B2"/>
    <w:rsid w:val="004C079F"/>
    <w:rsid w:val="004C17E6"/>
    <w:rsid w:val="004D302F"/>
    <w:rsid w:val="00511D58"/>
    <w:rsid w:val="00524CFC"/>
    <w:rsid w:val="005429A7"/>
    <w:rsid w:val="00563153"/>
    <w:rsid w:val="00581F85"/>
    <w:rsid w:val="005D0E7E"/>
    <w:rsid w:val="005D4F65"/>
    <w:rsid w:val="0061152C"/>
    <w:rsid w:val="00613A4A"/>
    <w:rsid w:val="00616A6E"/>
    <w:rsid w:val="006531DC"/>
    <w:rsid w:val="00662079"/>
    <w:rsid w:val="00677BD6"/>
    <w:rsid w:val="00681CB7"/>
    <w:rsid w:val="006A7436"/>
    <w:rsid w:val="006E422D"/>
    <w:rsid w:val="006F7EEC"/>
    <w:rsid w:val="007275BE"/>
    <w:rsid w:val="00731D0B"/>
    <w:rsid w:val="007422BE"/>
    <w:rsid w:val="0074441B"/>
    <w:rsid w:val="00746F9D"/>
    <w:rsid w:val="00771F08"/>
    <w:rsid w:val="0079766E"/>
    <w:rsid w:val="007A5A3B"/>
    <w:rsid w:val="007B7E42"/>
    <w:rsid w:val="007C62E8"/>
    <w:rsid w:val="007D29BC"/>
    <w:rsid w:val="007D66A5"/>
    <w:rsid w:val="007E3BEF"/>
    <w:rsid w:val="008140F8"/>
    <w:rsid w:val="00815FD7"/>
    <w:rsid w:val="0084087D"/>
    <w:rsid w:val="00863F40"/>
    <w:rsid w:val="008857BB"/>
    <w:rsid w:val="00890821"/>
    <w:rsid w:val="008A3B16"/>
    <w:rsid w:val="008C2C52"/>
    <w:rsid w:val="008C3191"/>
    <w:rsid w:val="008E1DFD"/>
    <w:rsid w:val="008E4C4B"/>
    <w:rsid w:val="00900A6F"/>
    <w:rsid w:val="00912794"/>
    <w:rsid w:val="009166DE"/>
    <w:rsid w:val="00920508"/>
    <w:rsid w:val="00962323"/>
    <w:rsid w:val="00967624"/>
    <w:rsid w:val="00981543"/>
    <w:rsid w:val="0098668B"/>
    <w:rsid w:val="00993FF2"/>
    <w:rsid w:val="00995600"/>
    <w:rsid w:val="009D1FD4"/>
    <w:rsid w:val="009F11CA"/>
    <w:rsid w:val="009F59CD"/>
    <w:rsid w:val="00A12B01"/>
    <w:rsid w:val="00A41C38"/>
    <w:rsid w:val="00A5099A"/>
    <w:rsid w:val="00A769AF"/>
    <w:rsid w:val="00A91765"/>
    <w:rsid w:val="00AA5F2C"/>
    <w:rsid w:val="00AF0277"/>
    <w:rsid w:val="00B21280"/>
    <w:rsid w:val="00B24ABE"/>
    <w:rsid w:val="00B30945"/>
    <w:rsid w:val="00B32142"/>
    <w:rsid w:val="00B474A1"/>
    <w:rsid w:val="00B47E1E"/>
    <w:rsid w:val="00B55201"/>
    <w:rsid w:val="00B57231"/>
    <w:rsid w:val="00B643A6"/>
    <w:rsid w:val="00B651CE"/>
    <w:rsid w:val="00B723EC"/>
    <w:rsid w:val="00B772E2"/>
    <w:rsid w:val="00B91A85"/>
    <w:rsid w:val="00BB044E"/>
    <w:rsid w:val="00BB4662"/>
    <w:rsid w:val="00BC356B"/>
    <w:rsid w:val="00BE6B4E"/>
    <w:rsid w:val="00C04E0F"/>
    <w:rsid w:val="00C053B4"/>
    <w:rsid w:val="00C27504"/>
    <w:rsid w:val="00C2757D"/>
    <w:rsid w:val="00C507DD"/>
    <w:rsid w:val="00C55C46"/>
    <w:rsid w:val="00C76538"/>
    <w:rsid w:val="00C931F0"/>
    <w:rsid w:val="00CA13FD"/>
    <w:rsid w:val="00CE3777"/>
    <w:rsid w:val="00CF2FD2"/>
    <w:rsid w:val="00D011AA"/>
    <w:rsid w:val="00D07171"/>
    <w:rsid w:val="00D11E5C"/>
    <w:rsid w:val="00D630A2"/>
    <w:rsid w:val="00DA29CA"/>
    <w:rsid w:val="00DD1E86"/>
    <w:rsid w:val="00DD6204"/>
    <w:rsid w:val="00E3526C"/>
    <w:rsid w:val="00E563B0"/>
    <w:rsid w:val="00E63429"/>
    <w:rsid w:val="00E779EE"/>
    <w:rsid w:val="00E84936"/>
    <w:rsid w:val="00E93F7E"/>
    <w:rsid w:val="00EA2FEE"/>
    <w:rsid w:val="00EA3DB5"/>
    <w:rsid w:val="00EB0FC9"/>
    <w:rsid w:val="00EC2A73"/>
    <w:rsid w:val="00EF40A7"/>
    <w:rsid w:val="00F1272A"/>
    <w:rsid w:val="00F310CD"/>
    <w:rsid w:val="00F439FD"/>
    <w:rsid w:val="00F5780F"/>
    <w:rsid w:val="00F715C8"/>
    <w:rsid w:val="00F75318"/>
    <w:rsid w:val="00F85EFD"/>
    <w:rsid w:val="00F948C2"/>
    <w:rsid w:val="00F95B6D"/>
    <w:rsid w:val="00F962C9"/>
    <w:rsid w:val="00F97D57"/>
    <w:rsid w:val="00FA2F72"/>
    <w:rsid w:val="00FB4410"/>
    <w:rsid w:val="00FB5102"/>
    <w:rsid w:val="00FC411F"/>
    <w:rsid w:val="00FD3836"/>
    <w:rsid w:val="00FE562F"/>
    <w:rsid w:val="00FF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61175"/>
  <w15:docId w15:val="{66DF6205-FF53-45CC-AAC5-D82D7DEB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outlineLvl w:val="0"/>
    </w:pPr>
    <w:rPr>
      <w:rFonts w:ascii="CG Times" w:hAnsi="CG Times"/>
      <w:sz w:val="24"/>
    </w:rPr>
  </w:style>
  <w:style w:type="paragraph" w:styleId="Heading2">
    <w:name w:val="heading 2"/>
    <w:basedOn w:val="Normal"/>
    <w:next w:val="Normal"/>
    <w:qFormat/>
    <w:pPr>
      <w:keepNext/>
      <w:suppressAutoHyphens/>
      <w:ind w:left="2160"/>
      <w:outlineLvl w:val="1"/>
    </w:pPr>
    <w:rPr>
      <w:rFonts w:ascii="CG Times" w:hAnsi="CG Times"/>
      <w:b/>
      <w:sz w:val="24"/>
    </w:rPr>
  </w:style>
  <w:style w:type="paragraph" w:styleId="Heading3">
    <w:name w:val="heading 3"/>
    <w:basedOn w:val="Normal"/>
    <w:next w:val="Normal"/>
    <w:qFormat/>
    <w:pPr>
      <w:keepNext/>
      <w:spacing w:line="0" w:lineRule="atLeast"/>
      <w:outlineLvl w:val="2"/>
    </w:pPr>
    <w:rPr>
      <w:rFonts w:ascii="Times New Roman" w:hAnsi="Times New Roman"/>
      <w:b/>
      <w:sz w:val="26"/>
    </w:rPr>
  </w:style>
  <w:style w:type="paragraph" w:styleId="Heading4">
    <w:name w:val="heading 4"/>
    <w:basedOn w:val="Normal"/>
    <w:next w:val="Normal"/>
    <w:qFormat/>
    <w:pPr>
      <w:keepNext/>
      <w:suppressAutoHyphens/>
      <w:outlineLvl w:val="3"/>
    </w:pPr>
    <w:rPr>
      <w:rFonts w:ascii="Times New Roman" w:hAnsi="Times New Roman"/>
      <w:b/>
      <w:bCs/>
      <w:sz w:val="24"/>
    </w:rPr>
  </w:style>
  <w:style w:type="paragraph" w:styleId="Heading5">
    <w:name w:val="heading 5"/>
    <w:basedOn w:val="Normal"/>
    <w:next w:val="Normal"/>
    <w:qFormat/>
    <w:pPr>
      <w:keepNext/>
      <w:suppressAutoHyphens/>
      <w:ind w:firstLine="720"/>
      <w:outlineLvl w:val="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s>
      <w:suppressAutoHyphens/>
      <w:ind w:left="2160"/>
    </w:pPr>
    <w:rPr>
      <w:rFonts w:ascii="Times New Roman" w:hAnsi="Times New Roman"/>
      <w:b/>
      <w:sz w:val="24"/>
    </w:rPr>
  </w:style>
  <w:style w:type="paragraph" w:styleId="BodyTextIndent2">
    <w:name w:val="Body Text Indent 2"/>
    <w:basedOn w:val="Normal"/>
    <w:pPr>
      <w:tabs>
        <w:tab w:val="left" w:pos="0"/>
        <w:tab w:val="left" w:pos="720"/>
        <w:tab w:val="left" w:pos="2160"/>
      </w:tabs>
      <w:suppressAutoHyphens/>
      <w:ind w:left="7920" w:hanging="5760"/>
    </w:pPr>
    <w:rPr>
      <w:rFonts w:ascii="Times New Roman" w:hAnsi="Times New Roman"/>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rFonts w:ascii="Times New Roman" w:hAnsi="Times New Roman"/>
      <w:sz w:val="24"/>
    </w:rPr>
  </w:style>
  <w:style w:type="table" w:styleId="TableGrid">
    <w:name w:val="Table Grid"/>
    <w:basedOn w:val="TableNormal"/>
    <w:rsid w:val="00EF40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761E0"/>
    <w:pPr>
      <w:widowControl/>
      <w:spacing w:before="100" w:beforeAutospacing="1" w:after="100" w:afterAutospacing="1"/>
    </w:pPr>
    <w:rPr>
      <w:rFonts w:ascii="Arial Unicode MS" w:eastAsia="Arial Unicode MS" w:hAnsi="Arial Unicode MS" w:cs="Arial Unicode MS"/>
      <w:snapToGrid/>
      <w:color w:val="000000"/>
      <w:sz w:val="24"/>
      <w:szCs w:val="24"/>
    </w:rPr>
  </w:style>
  <w:style w:type="paragraph" w:styleId="Header">
    <w:name w:val="header"/>
    <w:basedOn w:val="Normal"/>
    <w:rsid w:val="007E3BEF"/>
    <w:pPr>
      <w:tabs>
        <w:tab w:val="center" w:pos="4320"/>
        <w:tab w:val="right" w:pos="8640"/>
      </w:tabs>
    </w:pPr>
  </w:style>
  <w:style w:type="paragraph" w:styleId="Footer">
    <w:name w:val="footer"/>
    <w:basedOn w:val="Normal"/>
    <w:rsid w:val="007E3BEF"/>
    <w:pPr>
      <w:tabs>
        <w:tab w:val="center" w:pos="4320"/>
        <w:tab w:val="right" w:pos="8640"/>
      </w:tabs>
    </w:pPr>
  </w:style>
  <w:style w:type="character" w:styleId="PageNumber">
    <w:name w:val="page number"/>
    <w:basedOn w:val="DefaultParagraphFont"/>
    <w:rsid w:val="007E3BEF"/>
  </w:style>
  <w:style w:type="paragraph" w:styleId="BalloonText">
    <w:name w:val="Balloon Text"/>
    <w:basedOn w:val="Normal"/>
    <w:semiHidden/>
    <w:rsid w:val="0003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6980">
      <w:bodyDiv w:val="1"/>
      <w:marLeft w:val="0"/>
      <w:marRight w:val="0"/>
      <w:marTop w:val="0"/>
      <w:marBottom w:val="0"/>
      <w:divBdr>
        <w:top w:val="none" w:sz="0" w:space="0" w:color="auto"/>
        <w:left w:val="none" w:sz="0" w:space="0" w:color="auto"/>
        <w:bottom w:val="none" w:sz="0" w:space="0" w:color="auto"/>
        <w:right w:val="none" w:sz="0" w:space="0" w:color="auto"/>
      </w:divBdr>
    </w:div>
    <w:div w:id="1480615305">
      <w:bodyDiv w:val="1"/>
      <w:marLeft w:val="0"/>
      <w:marRight w:val="0"/>
      <w:marTop w:val="0"/>
      <w:marBottom w:val="0"/>
      <w:divBdr>
        <w:top w:val="none" w:sz="0" w:space="0" w:color="auto"/>
        <w:left w:val="none" w:sz="0" w:space="0" w:color="auto"/>
        <w:bottom w:val="none" w:sz="0" w:space="0" w:color="auto"/>
        <w:right w:val="none" w:sz="0" w:space="0" w:color="auto"/>
      </w:divBdr>
    </w:div>
    <w:div w:id="16110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godfrey@un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intelliconnect.cch.com/scion/auth.jsp?AUTH_REDIRECT_URL=http%3A%2F%2Fintelliconnect.cch.com%3A80%2Fscion%2Fsecure%2F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Accounting 3146</vt:lpstr>
    </vt:vector>
  </TitlesOfParts>
  <Company>UNC Charlotte</Company>
  <LinksUpToDate>false</LinksUpToDate>
  <CharactersWithSpaces>9224</CharactersWithSpaces>
  <SharedDoc>false</SharedDoc>
  <HLinks>
    <vt:vector size="12" baseType="variant">
      <vt:variant>
        <vt:i4>2097251</vt:i4>
      </vt:variant>
      <vt:variant>
        <vt:i4>3</vt:i4>
      </vt:variant>
      <vt:variant>
        <vt:i4>0</vt:i4>
      </vt:variant>
      <vt:variant>
        <vt:i4>5</vt:i4>
      </vt:variant>
      <vt:variant>
        <vt:lpwstr>http://www.irs.gov/</vt:lpwstr>
      </vt:variant>
      <vt:variant>
        <vt:lpwstr/>
      </vt:variant>
      <vt:variant>
        <vt:i4>3866654</vt:i4>
      </vt:variant>
      <vt:variant>
        <vt:i4>0</vt:i4>
      </vt:variant>
      <vt:variant>
        <vt:i4>0</vt:i4>
      </vt:variant>
      <vt:variant>
        <vt:i4>5</vt:i4>
      </vt:variant>
      <vt:variant>
        <vt:lpwstr>mailto:hgodfrey@uncc.edu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3146</dc:title>
  <dc:creator>College of Business</dc:creator>
  <cp:lastModifiedBy>hgodfrey@uncc.edu</cp:lastModifiedBy>
  <cp:revision>3</cp:revision>
  <cp:lastPrinted>2015-08-26T02:52:00Z</cp:lastPrinted>
  <dcterms:created xsi:type="dcterms:W3CDTF">2017-01-19T14:59:00Z</dcterms:created>
  <dcterms:modified xsi:type="dcterms:W3CDTF">2017-01-19T14:59:00Z</dcterms:modified>
</cp:coreProperties>
</file>