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2F" w:rsidRPr="00E2793A" w:rsidRDefault="0082716B" w:rsidP="00CD41F4">
      <w:pPr>
        <w:spacing w:before="120" w:line="320" w:lineRule="atLeast"/>
        <w:rPr>
          <w:rFonts w:ascii="Calibri" w:hAnsi="Calibri"/>
          <w:sz w:val="28"/>
        </w:rPr>
      </w:pPr>
      <w:r w:rsidRPr="00E2793A">
        <w:rPr>
          <w:rFonts w:ascii="Calibri" w:hAnsi="Calibri"/>
          <w:b/>
          <w:sz w:val="28"/>
        </w:rPr>
        <w:t xml:space="preserve">Home work-Chapter </w:t>
      </w:r>
      <w:r w:rsidR="00A7472F" w:rsidRPr="00E2793A">
        <w:rPr>
          <w:rFonts w:ascii="Calibri" w:hAnsi="Calibri"/>
          <w:b/>
          <w:sz w:val="28"/>
        </w:rPr>
        <w:t>13</w:t>
      </w:r>
      <w:r w:rsidRPr="00E2793A">
        <w:rPr>
          <w:rFonts w:ascii="Calibri" w:hAnsi="Calibri"/>
          <w:b/>
          <w:sz w:val="28"/>
        </w:rPr>
        <w:t xml:space="preserve">. </w:t>
      </w:r>
      <w:r w:rsidRPr="00E2793A">
        <w:rPr>
          <w:rFonts w:ascii="Calibri" w:hAnsi="Calibri"/>
          <w:sz w:val="28"/>
        </w:rPr>
        <w:t xml:space="preserve"> </w:t>
      </w:r>
      <w:r w:rsidR="00752816">
        <w:rPr>
          <w:rFonts w:ascii="Calibri" w:hAnsi="Calibri"/>
          <w:sz w:val="28"/>
        </w:rPr>
        <w:t xml:space="preserve">  </w:t>
      </w:r>
      <w:bookmarkStart w:id="0" w:name="_GoBack"/>
      <w:bookmarkEnd w:id="0"/>
    </w:p>
    <w:p w:rsidR="008323AA" w:rsidRPr="00190D2B" w:rsidRDefault="008323AA" w:rsidP="00CD41F4">
      <w:pPr>
        <w:spacing w:before="120" w:line="320" w:lineRule="atLeast"/>
        <w:rPr>
          <w:rFonts w:ascii="Calibri" w:hAnsi="Calibri"/>
          <w:b/>
          <w:color w:val="FF0000"/>
          <w:u w:val="single"/>
        </w:rPr>
      </w:pPr>
      <w:r w:rsidRPr="00190D2B">
        <w:rPr>
          <w:rFonts w:ascii="Calibri" w:hAnsi="Calibri"/>
          <w:b/>
          <w:u w:val="single"/>
        </w:rPr>
        <w:t>This homework has been update</w:t>
      </w:r>
      <w:r w:rsidR="00E2793A">
        <w:rPr>
          <w:rFonts w:ascii="Calibri" w:hAnsi="Calibri"/>
          <w:b/>
          <w:u w:val="single"/>
        </w:rPr>
        <w:t>d for Spring 2017</w:t>
      </w:r>
      <w:r w:rsidRPr="00190D2B">
        <w:rPr>
          <w:rFonts w:ascii="Calibri" w:hAnsi="Calibri"/>
          <w:b/>
          <w:u w:val="single"/>
        </w:rPr>
        <w:t>.</w:t>
      </w:r>
      <w:r w:rsidR="00A7472F" w:rsidRPr="00190D2B">
        <w:rPr>
          <w:rFonts w:ascii="Calibri" w:hAnsi="Calibri"/>
          <w:b/>
          <w:u w:val="single"/>
        </w:rPr>
        <w:t xml:space="preserve"> </w:t>
      </w:r>
    </w:p>
    <w:p w:rsidR="008323AA" w:rsidRPr="00190D2B" w:rsidRDefault="007C19DF" w:rsidP="00CD41F4">
      <w:pPr>
        <w:spacing w:before="120" w:line="320" w:lineRule="atLeast"/>
        <w:rPr>
          <w:rFonts w:ascii="Calibri" w:hAnsi="Calibri"/>
          <w:b/>
          <w:color w:val="0000FF"/>
        </w:rPr>
      </w:pPr>
      <w:r w:rsidRPr="00190D2B">
        <w:rPr>
          <w:rFonts w:ascii="Calibri" w:hAnsi="Calibri"/>
          <w:b/>
          <w:color w:val="0000FF"/>
        </w:rPr>
        <w:t>Current year is 201</w:t>
      </w:r>
      <w:r w:rsidR="00D11EA2" w:rsidRPr="00190D2B">
        <w:rPr>
          <w:rFonts w:ascii="Calibri" w:hAnsi="Calibri"/>
          <w:b/>
          <w:color w:val="0000FF"/>
        </w:rPr>
        <w:t>6</w:t>
      </w:r>
      <w:r w:rsidR="006C34AA" w:rsidRPr="00190D2B">
        <w:rPr>
          <w:rFonts w:ascii="Calibri" w:hAnsi="Calibri"/>
          <w:b/>
          <w:color w:val="0000FF"/>
        </w:rPr>
        <w:t>.</w:t>
      </w:r>
    </w:p>
    <w:p w:rsidR="000F368C" w:rsidRPr="00190D2B" w:rsidRDefault="00406AC9" w:rsidP="00CD41F4">
      <w:pPr>
        <w:spacing w:before="120" w:line="320" w:lineRule="atLeast"/>
        <w:rPr>
          <w:rFonts w:ascii="Calibri" w:hAnsi="Calibri"/>
          <w:b/>
          <w:color w:val="0000FF"/>
        </w:rPr>
      </w:pPr>
      <w:r w:rsidRPr="00190D2B">
        <w:rPr>
          <w:rFonts w:ascii="Calibri" w:hAnsi="Calibri"/>
          <w:b/>
          <w:color w:val="0000FF"/>
        </w:rPr>
        <w:t>Introduction to U.S. Taxation of Global Income</w:t>
      </w:r>
    </w:p>
    <w:p w:rsidR="006B502A" w:rsidRPr="00190D2B" w:rsidRDefault="006B502A" w:rsidP="00CD41F4">
      <w:pPr>
        <w:spacing w:before="120" w:line="320" w:lineRule="atLeast"/>
        <w:rPr>
          <w:rFonts w:ascii="Calibri" w:hAnsi="Calibri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Pr="00190D2B">
        <w:rPr>
          <w:rFonts w:ascii="Calibri" w:hAnsi="Calibri"/>
        </w:rPr>
        <w:t>The United States income tax system</w:t>
      </w:r>
      <w:r w:rsidR="00B63A73" w:rsidRPr="00190D2B">
        <w:rPr>
          <w:rFonts w:ascii="Calibri" w:hAnsi="Calibri"/>
        </w:rPr>
        <w:t xml:space="preserve"> (that i</w:t>
      </w:r>
      <w:r w:rsidR="007C19DF" w:rsidRPr="00190D2B">
        <w:rPr>
          <w:rFonts w:ascii="Calibri" w:hAnsi="Calibri"/>
        </w:rPr>
        <w:t>s applicable to its citizens &amp;</w:t>
      </w:r>
      <w:r w:rsidR="00B63A73" w:rsidRPr="00190D2B">
        <w:rPr>
          <w:rFonts w:ascii="Calibri" w:hAnsi="Calibri"/>
        </w:rPr>
        <w:t xml:space="preserve"> domestic corporations) is</w:t>
      </w:r>
      <w:r w:rsidRPr="00190D2B">
        <w:rPr>
          <w:rFonts w:ascii="Calibri" w:hAnsi="Calibri"/>
        </w:rPr>
        <w:t>:</w:t>
      </w:r>
    </w:p>
    <w:tbl>
      <w:tblPr>
        <w:tblW w:w="9915" w:type="dxa"/>
        <w:tblInd w:w="93" w:type="dxa"/>
        <w:tblLook w:val="0000" w:firstRow="0" w:lastRow="0" w:firstColumn="0" w:lastColumn="0" w:noHBand="0" w:noVBand="0"/>
      </w:tblPr>
      <w:tblGrid>
        <w:gridCol w:w="520"/>
        <w:gridCol w:w="2915"/>
        <w:gridCol w:w="409"/>
        <w:gridCol w:w="5696"/>
        <w:gridCol w:w="375"/>
      </w:tblGrid>
      <w:tr w:rsidR="006B502A" w:rsidRPr="00190D2B" w:rsidTr="007C19DF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02A" w:rsidRPr="00190D2B" w:rsidRDefault="0079507B" w:rsidP="00CD41F4">
            <w:pPr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a.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02A" w:rsidRPr="00190D2B" w:rsidRDefault="00B63A73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 xml:space="preserve">a </w:t>
            </w:r>
            <w:r w:rsidR="006B502A" w:rsidRPr="00190D2B">
              <w:rPr>
                <w:rFonts w:ascii="Calibri" w:hAnsi="Calibri"/>
              </w:rPr>
              <w:t>world-wide system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02A" w:rsidRPr="00190D2B" w:rsidRDefault="006B502A" w:rsidP="00CD41F4">
            <w:pPr>
              <w:spacing w:line="320" w:lineRule="atLeast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b.</w:t>
            </w: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02A" w:rsidRPr="00190D2B" w:rsidRDefault="00B63A73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 xml:space="preserve">a </w:t>
            </w:r>
            <w:r w:rsidR="006B502A" w:rsidRPr="00190D2B">
              <w:rPr>
                <w:rFonts w:ascii="Calibri" w:hAnsi="Calibri"/>
              </w:rPr>
              <w:t>territorial system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2A" w:rsidRPr="00190D2B" w:rsidRDefault="00001780" w:rsidP="00CD41F4">
            <w:pPr>
              <w:spacing w:line="320" w:lineRule="atLeast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A</w:t>
            </w:r>
          </w:p>
        </w:tc>
      </w:tr>
    </w:tbl>
    <w:p w:rsidR="005F2E42" w:rsidRPr="00190D2B" w:rsidRDefault="005F2E42" w:rsidP="00CD41F4">
      <w:pPr>
        <w:spacing w:line="320" w:lineRule="atLeast"/>
        <w:jc w:val="both"/>
        <w:rPr>
          <w:rFonts w:ascii="Calibri" w:hAnsi="Calibri"/>
          <w:b/>
        </w:rPr>
      </w:pPr>
    </w:p>
    <w:p w:rsidR="00FE67A5" w:rsidRPr="00190D2B" w:rsidRDefault="003C7930" w:rsidP="00CD41F4">
      <w:pPr>
        <w:spacing w:line="320" w:lineRule="atLeast"/>
        <w:jc w:val="both"/>
        <w:rPr>
          <w:rFonts w:ascii="Calibri" w:hAnsi="Calibri"/>
          <w:bCs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Pr="00190D2B">
        <w:rPr>
          <w:rFonts w:ascii="Calibri" w:hAnsi="Calibri"/>
          <w:bCs/>
        </w:rPr>
        <w:t>[</w:t>
      </w:r>
      <w:r w:rsidR="00FE67A5" w:rsidRPr="00190D2B">
        <w:rPr>
          <w:rFonts w:ascii="Calibri" w:hAnsi="Calibri"/>
          <w:color w:val="000000"/>
        </w:rPr>
        <w:t>Sec. 7701(a)(4)</w:t>
      </w:r>
      <w:r w:rsidR="00B65B54" w:rsidRPr="00190D2B">
        <w:rPr>
          <w:rFonts w:ascii="Calibri" w:hAnsi="Calibri"/>
          <w:color w:val="000000"/>
        </w:rPr>
        <w:t xml:space="preserve"> and (5)</w:t>
      </w:r>
      <w:r w:rsidR="001B4876" w:rsidRPr="00190D2B">
        <w:rPr>
          <w:rFonts w:ascii="Calibri" w:hAnsi="Calibri"/>
          <w:color w:val="000000"/>
        </w:rPr>
        <w:t>, Sec. 1442</w:t>
      </w:r>
      <w:r w:rsidR="00FE67A5" w:rsidRPr="00190D2B">
        <w:rPr>
          <w:rFonts w:ascii="Calibri" w:hAnsi="Calibri"/>
          <w:color w:val="000000"/>
        </w:rPr>
        <w:t xml:space="preserve"> </w:t>
      </w:r>
      <w:r w:rsidRPr="00190D2B">
        <w:rPr>
          <w:rFonts w:ascii="Calibri" w:hAnsi="Calibri"/>
          <w:bCs/>
        </w:rPr>
        <w:t>]</w:t>
      </w:r>
      <w:r w:rsidR="00FE67A5" w:rsidRPr="00190D2B">
        <w:rPr>
          <w:rFonts w:ascii="Calibri" w:hAnsi="Calibri"/>
          <w:bCs/>
        </w:rPr>
        <w:t xml:space="preserve"> </w:t>
      </w:r>
    </w:p>
    <w:p w:rsidR="0079507B" w:rsidRPr="00190D2B" w:rsidRDefault="0079507B" w:rsidP="00CD41F4">
      <w:pPr>
        <w:spacing w:line="320" w:lineRule="atLeast"/>
        <w:jc w:val="both"/>
        <w:rPr>
          <w:rFonts w:ascii="Calibri" w:hAnsi="Calibri"/>
          <w:bCs/>
        </w:rPr>
      </w:pPr>
      <w:r w:rsidRPr="00190D2B">
        <w:rPr>
          <w:rFonts w:ascii="Calibri" w:hAnsi="Calibri"/>
          <w:bCs/>
        </w:rPr>
        <w:t xml:space="preserve">Which of the following types of income is not subject to </w:t>
      </w:r>
      <w:r w:rsidR="000275FC" w:rsidRPr="00190D2B">
        <w:rPr>
          <w:rFonts w:ascii="Calibri" w:hAnsi="Calibri"/>
          <w:bCs/>
        </w:rPr>
        <w:t>income tax by the United States?</w:t>
      </w:r>
    </w:p>
    <w:tbl>
      <w:tblPr>
        <w:tblW w:w="0" w:type="auto"/>
        <w:tblInd w:w="198" w:type="dxa"/>
        <w:tblLook w:val="0000" w:firstRow="0" w:lastRow="0" w:firstColumn="0" w:lastColumn="0" w:noHBand="0" w:noVBand="0"/>
      </w:tblPr>
      <w:tblGrid>
        <w:gridCol w:w="409"/>
        <w:gridCol w:w="2543"/>
        <w:gridCol w:w="2506"/>
        <w:gridCol w:w="3912"/>
        <w:gridCol w:w="363"/>
      </w:tblGrid>
      <w:tr w:rsidR="00B65B54" w:rsidRPr="00190D2B" w:rsidTr="004875BD">
        <w:tc>
          <w:tcPr>
            <w:tcW w:w="409" w:type="dxa"/>
          </w:tcPr>
          <w:p w:rsidR="00B65B54" w:rsidRPr="00190D2B" w:rsidRDefault="00B65B54" w:rsidP="00CD41F4">
            <w:pPr>
              <w:spacing w:line="320" w:lineRule="atLeast"/>
              <w:rPr>
                <w:rFonts w:ascii="Calibri" w:hAnsi="Calibri"/>
              </w:rPr>
            </w:pPr>
          </w:p>
        </w:tc>
        <w:tc>
          <w:tcPr>
            <w:tcW w:w="2561" w:type="dxa"/>
          </w:tcPr>
          <w:p w:rsidR="00B65B54" w:rsidRPr="00190D2B" w:rsidRDefault="00B65B54" w:rsidP="00CD41F4">
            <w:pPr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Company Information</w:t>
            </w:r>
          </w:p>
        </w:tc>
        <w:tc>
          <w:tcPr>
            <w:tcW w:w="2520" w:type="dxa"/>
          </w:tcPr>
          <w:p w:rsidR="00B65B54" w:rsidRPr="00190D2B" w:rsidRDefault="00B65B54" w:rsidP="00CD41F4">
            <w:pPr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Type of Income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B65B54" w:rsidRPr="00190D2B" w:rsidRDefault="00B65B54" w:rsidP="00CD41F4">
            <w:pPr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Earned in What Country</w:t>
            </w:r>
            <w:r w:rsidR="00CD41F4">
              <w:rPr>
                <w:rFonts w:ascii="Calibri" w:hAnsi="Calibri"/>
                <w:b/>
              </w:rPr>
              <w:t>?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54" w:rsidRPr="00190D2B" w:rsidRDefault="00001780" w:rsidP="00CD41F4">
            <w:pPr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B</w:t>
            </w:r>
          </w:p>
        </w:tc>
      </w:tr>
      <w:tr w:rsidR="00B65B54" w:rsidRPr="00190D2B" w:rsidTr="004875BD">
        <w:trPr>
          <w:gridAfter w:val="1"/>
          <w:wAfter w:w="363" w:type="dxa"/>
        </w:trPr>
        <w:tc>
          <w:tcPr>
            <w:tcW w:w="409" w:type="dxa"/>
          </w:tcPr>
          <w:p w:rsidR="00B65B54" w:rsidRPr="00190D2B" w:rsidRDefault="00B65B54" w:rsidP="00CD41F4">
            <w:pPr>
              <w:spacing w:line="320" w:lineRule="atLeast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a.</w:t>
            </w:r>
          </w:p>
        </w:tc>
        <w:tc>
          <w:tcPr>
            <w:tcW w:w="2561" w:type="dxa"/>
          </w:tcPr>
          <w:p w:rsidR="00B65B54" w:rsidRPr="00190D2B" w:rsidRDefault="00B65B54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Domestic</w:t>
            </w:r>
            <w:r w:rsidR="00071258" w:rsidRPr="00190D2B">
              <w:rPr>
                <w:rFonts w:ascii="Calibri" w:hAnsi="Calibri"/>
              </w:rPr>
              <w:t xml:space="preserve"> Corporation</w:t>
            </w:r>
          </w:p>
        </w:tc>
        <w:tc>
          <w:tcPr>
            <w:tcW w:w="2520" w:type="dxa"/>
          </w:tcPr>
          <w:p w:rsidR="00B65B54" w:rsidRPr="00190D2B" w:rsidRDefault="00FB6CAC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 xml:space="preserve">Manufacturing </w:t>
            </w:r>
            <w:r w:rsidR="0043605E" w:rsidRPr="00190D2B">
              <w:rPr>
                <w:rFonts w:ascii="Calibri" w:hAnsi="Calibri"/>
              </w:rPr>
              <w:t>Income</w:t>
            </w:r>
          </w:p>
        </w:tc>
        <w:tc>
          <w:tcPr>
            <w:tcW w:w="3957" w:type="dxa"/>
          </w:tcPr>
          <w:p w:rsidR="00B65B54" w:rsidRPr="00190D2B" w:rsidRDefault="00FB6CAC" w:rsidP="00CD41F4">
            <w:pPr>
              <w:spacing w:line="320" w:lineRule="atLeast"/>
              <w:jc w:val="center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China</w:t>
            </w:r>
          </w:p>
        </w:tc>
      </w:tr>
      <w:tr w:rsidR="0043605E" w:rsidRPr="00190D2B" w:rsidTr="004875BD">
        <w:trPr>
          <w:gridAfter w:val="1"/>
          <w:wAfter w:w="363" w:type="dxa"/>
        </w:trPr>
        <w:tc>
          <w:tcPr>
            <w:tcW w:w="409" w:type="dxa"/>
          </w:tcPr>
          <w:p w:rsidR="0043605E" w:rsidRPr="00190D2B" w:rsidRDefault="0043605E" w:rsidP="00CD41F4">
            <w:pPr>
              <w:spacing w:line="320" w:lineRule="atLeast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b.</w:t>
            </w:r>
          </w:p>
        </w:tc>
        <w:tc>
          <w:tcPr>
            <w:tcW w:w="2561" w:type="dxa"/>
          </w:tcPr>
          <w:p w:rsidR="0043605E" w:rsidRPr="00190D2B" w:rsidRDefault="0043605E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Foreign</w:t>
            </w:r>
            <w:r w:rsidR="00071258" w:rsidRPr="00190D2B">
              <w:rPr>
                <w:rFonts w:ascii="Calibri" w:hAnsi="Calibri"/>
              </w:rPr>
              <w:t xml:space="preserve"> Corporation</w:t>
            </w:r>
          </w:p>
        </w:tc>
        <w:tc>
          <w:tcPr>
            <w:tcW w:w="2520" w:type="dxa"/>
          </w:tcPr>
          <w:p w:rsidR="0043605E" w:rsidRPr="00190D2B" w:rsidRDefault="0043605E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Manufacturing Income</w:t>
            </w:r>
          </w:p>
        </w:tc>
        <w:tc>
          <w:tcPr>
            <w:tcW w:w="3957" w:type="dxa"/>
          </w:tcPr>
          <w:p w:rsidR="0043605E" w:rsidRPr="00190D2B" w:rsidRDefault="0043605E" w:rsidP="00CD41F4">
            <w:pPr>
              <w:spacing w:line="320" w:lineRule="atLeast"/>
              <w:jc w:val="center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China</w:t>
            </w:r>
          </w:p>
        </w:tc>
      </w:tr>
      <w:tr w:rsidR="00B65B54" w:rsidRPr="00190D2B" w:rsidTr="004875BD">
        <w:trPr>
          <w:gridAfter w:val="1"/>
          <w:wAfter w:w="363" w:type="dxa"/>
        </w:trPr>
        <w:tc>
          <w:tcPr>
            <w:tcW w:w="409" w:type="dxa"/>
          </w:tcPr>
          <w:p w:rsidR="00B65B54" w:rsidRPr="00190D2B" w:rsidRDefault="00B65B54" w:rsidP="00CD41F4">
            <w:pPr>
              <w:spacing w:line="320" w:lineRule="atLeast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c.</w:t>
            </w:r>
          </w:p>
        </w:tc>
        <w:tc>
          <w:tcPr>
            <w:tcW w:w="2561" w:type="dxa"/>
          </w:tcPr>
          <w:p w:rsidR="00B65B54" w:rsidRPr="00190D2B" w:rsidRDefault="00B65B54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Domestic</w:t>
            </w:r>
            <w:r w:rsidR="00071258" w:rsidRPr="00190D2B">
              <w:rPr>
                <w:rFonts w:ascii="Calibri" w:hAnsi="Calibri"/>
              </w:rPr>
              <w:t xml:space="preserve"> Corporation</w:t>
            </w:r>
          </w:p>
        </w:tc>
        <w:tc>
          <w:tcPr>
            <w:tcW w:w="2520" w:type="dxa"/>
          </w:tcPr>
          <w:p w:rsidR="00B65B54" w:rsidRPr="00190D2B" w:rsidRDefault="0043605E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Rental Income</w:t>
            </w:r>
          </w:p>
        </w:tc>
        <w:tc>
          <w:tcPr>
            <w:tcW w:w="3957" w:type="dxa"/>
          </w:tcPr>
          <w:p w:rsidR="00B65B54" w:rsidRPr="00190D2B" w:rsidRDefault="0043605E" w:rsidP="00CD41F4">
            <w:pPr>
              <w:spacing w:line="320" w:lineRule="atLeast"/>
              <w:jc w:val="center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China</w:t>
            </w:r>
          </w:p>
        </w:tc>
      </w:tr>
      <w:tr w:rsidR="00B65B54" w:rsidRPr="00190D2B" w:rsidTr="004875BD">
        <w:trPr>
          <w:gridAfter w:val="1"/>
          <w:wAfter w:w="363" w:type="dxa"/>
        </w:trPr>
        <w:tc>
          <w:tcPr>
            <w:tcW w:w="409" w:type="dxa"/>
          </w:tcPr>
          <w:p w:rsidR="00B65B54" w:rsidRPr="00190D2B" w:rsidRDefault="00B65B54" w:rsidP="00CD41F4">
            <w:pPr>
              <w:spacing w:line="320" w:lineRule="atLeast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d.</w:t>
            </w:r>
          </w:p>
        </w:tc>
        <w:tc>
          <w:tcPr>
            <w:tcW w:w="2561" w:type="dxa"/>
          </w:tcPr>
          <w:p w:rsidR="00B65B54" w:rsidRPr="00190D2B" w:rsidRDefault="00B65B54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Foreign</w:t>
            </w:r>
            <w:r w:rsidR="00071258" w:rsidRPr="00190D2B">
              <w:rPr>
                <w:rFonts w:ascii="Calibri" w:hAnsi="Calibri"/>
              </w:rPr>
              <w:t xml:space="preserve"> Corporation</w:t>
            </w:r>
          </w:p>
        </w:tc>
        <w:tc>
          <w:tcPr>
            <w:tcW w:w="2520" w:type="dxa"/>
          </w:tcPr>
          <w:p w:rsidR="00B65B54" w:rsidRPr="00190D2B" w:rsidRDefault="0043605E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Rental Income</w:t>
            </w:r>
          </w:p>
        </w:tc>
        <w:tc>
          <w:tcPr>
            <w:tcW w:w="3957" w:type="dxa"/>
          </w:tcPr>
          <w:p w:rsidR="00B65B54" w:rsidRPr="00190D2B" w:rsidRDefault="0043605E" w:rsidP="00CD41F4">
            <w:pPr>
              <w:spacing w:line="320" w:lineRule="atLeast"/>
              <w:jc w:val="center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United States</w:t>
            </w:r>
          </w:p>
        </w:tc>
      </w:tr>
    </w:tbl>
    <w:p w:rsidR="003C7930" w:rsidRPr="00190D2B" w:rsidRDefault="003C7930" w:rsidP="00CD41F4">
      <w:pPr>
        <w:spacing w:line="320" w:lineRule="atLeast"/>
        <w:jc w:val="both"/>
        <w:rPr>
          <w:rFonts w:ascii="Calibri" w:hAnsi="Calibri"/>
          <w:b/>
        </w:rPr>
      </w:pPr>
    </w:p>
    <w:p w:rsidR="003C7930" w:rsidRPr="00190D2B" w:rsidRDefault="003C7930" w:rsidP="00CD41F4">
      <w:pPr>
        <w:spacing w:after="40" w:line="320" w:lineRule="atLeast"/>
        <w:jc w:val="both"/>
        <w:rPr>
          <w:rFonts w:ascii="Calibri" w:hAnsi="Calibri"/>
          <w:b/>
          <w:color w:val="993366"/>
        </w:rPr>
      </w:pPr>
      <w:r w:rsidRPr="00190D2B">
        <w:rPr>
          <w:rFonts w:ascii="Calibri" w:hAnsi="Calibri"/>
          <w:b/>
          <w:color w:val="993366"/>
        </w:rPr>
        <w:t>Territorial System</w:t>
      </w:r>
    </w:p>
    <w:p w:rsidR="0072713D" w:rsidRDefault="000769DF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="005F2E42" w:rsidRPr="00190D2B">
        <w:rPr>
          <w:rFonts w:ascii="Calibri" w:hAnsi="Calibri"/>
          <w:bCs/>
        </w:rPr>
        <w:t>Bud is citizen of United States.</w:t>
      </w:r>
      <w:r w:rsidR="004070A9" w:rsidRPr="00190D2B">
        <w:rPr>
          <w:rFonts w:ascii="Calibri" w:hAnsi="Calibri"/>
          <w:bCs/>
        </w:rPr>
        <w:t xml:space="preserve">  Bud worked in U.S. from January 1, </w:t>
      </w:r>
      <w:r w:rsidR="00D11EA2" w:rsidRPr="00190D2B">
        <w:rPr>
          <w:rFonts w:ascii="Calibri" w:hAnsi="Calibri"/>
          <w:bCs/>
        </w:rPr>
        <w:t>2016</w:t>
      </w:r>
      <w:r w:rsidR="004070A9" w:rsidRPr="00190D2B">
        <w:rPr>
          <w:rFonts w:ascii="Calibri" w:hAnsi="Calibri"/>
          <w:bCs/>
        </w:rPr>
        <w:t xml:space="preserve"> through June 30, </w:t>
      </w:r>
      <w:r w:rsidR="00D11EA2" w:rsidRPr="00190D2B">
        <w:rPr>
          <w:rFonts w:ascii="Calibri" w:hAnsi="Calibri"/>
          <w:bCs/>
        </w:rPr>
        <w:t>2016</w:t>
      </w:r>
      <w:r w:rsidR="004070A9" w:rsidRPr="00190D2B">
        <w:rPr>
          <w:rFonts w:ascii="Calibri" w:hAnsi="Calibri"/>
          <w:bCs/>
        </w:rPr>
        <w:t xml:space="preserve">. </w:t>
      </w:r>
      <w:r w:rsidR="000275FC" w:rsidRPr="00190D2B">
        <w:rPr>
          <w:rFonts w:ascii="Calibri" w:hAnsi="Calibri"/>
          <w:bCs/>
        </w:rPr>
        <w:br/>
      </w:r>
      <w:r w:rsidR="004070A9" w:rsidRPr="00190D2B">
        <w:rPr>
          <w:rFonts w:ascii="Calibri" w:hAnsi="Calibri"/>
          <w:bCs/>
        </w:rPr>
        <w:t>He then moved to the U.K., where he worked for the</w:t>
      </w:r>
      <w:r w:rsidR="005F2E42" w:rsidRPr="00190D2B">
        <w:rPr>
          <w:rFonts w:ascii="Calibri" w:hAnsi="Calibri"/>
          <w:bCs/>
        </w:rPr>
        <w:t xml:space="preserve"> last 6 months</w:t>
      </w:r>
      <w:r w:rsidR="004070A9" w:rsidRPr="00190D2B">
        <w:rPr>
          <w:rFonts w:ascii="Calibri" w:hAnsi="Calibri"/>
          <w:bCs/>
        </w:rPr>
        <w:t xml:space="preserve"> of </w:t>
      </w:r>
      <w:r w:rsidR="00D11EA2" w:rsidRPr="00190D2B">
        <w:rPr>
          <w:rFonts w:ascii="Calibri" w:hAnsi="Calibri"/>
          <w:bCs/>
        </w:rPr>
        <w:t>2016</w:t>
      </w:r>
      <w:r w:rsidR="004070A9" w:rsidRPr="00190D2B">
        <w:rPr>
          <w:rFonts w:ascii="Calibri" w:hAnsi="Calibri"/>
          <w:bCs/>
        </w:rPr>
        <w:t xml:space="preserve">. </w:t>
      </w:r>
      <w:r w:rsidR="000275FC" w:rsidRPr="00190D2B">
        <w:rPr>
          <w:rFonts w:ascii="Calibri" w:hAnsi="Calibri"/>
          <w:bCs/>
        </w:rPr>
        <w:br/>
      </w:r>
      <w:r w:rsidR="004070A9" w:rsidRPr="00190D2B">
        <w:rPr>
          <w:rFonts w:ascii="Calibri" w:hAnsi="Calibri"/>
          <w:bCs/>
        </w:rPr>
        <w:t>He earned</w:t>
      </w:r>
      <w:r w:rsidR="005F2E42" w:rsidRPr="00190D2B">
        <w:rPr>
          <w:rFonts w:ascii="Calibri" w:hAnsi="Calibri"/>
          <w:bCs/>
        </w:rPr>
        <w:t xml:space="preserve"> $100,000 in first 6 months</w:t>
      </w:r>
      <w:r w:rsidR="004070A9" w:rsidRPr="00190D2B">
        <w:rPr>
          <w:rFonts w:ascii="Calibri" w:hAnsi="Calibri"/>
          <w:bCs/>
        </w:rPr>
        <w:t xml:space="preserve"> in the United States.  </w:t>
      </w:r>
      <w:r w:rsidR="000275FC" w:rsidRPr="00190D2B">
        <w:rPr>
          <w:rFonts w:ascii="Calibri" w:hAnsi="Calibri"/>
          <w:bCs/>
        </w:rPr>
        <w:br/>
      </w:r>
      <w:r w:rsidR="004070A9" w:rsidRPr="00190D2B">
        <w:rPr>
          <w:rFonts w:ascii="Calibri" w:hAnsi="Calibri"/>
          <w:bCs/>
        </w:rPr>
        <w:t>He earned</w:t>
      </w:r>
      <w:r w:rsidR="005F2E42" w:rsidRPr="00190D2B">
        <w:rPr>
          <w:rFonts w:ascii="Calibri" w:hAnsi="Calibri"/>
          <w:bCs/>
        </w:rPr>
        <w:t xml:space="preserve"> $100,000 in last 6 months</w:t>
      </w:r>
      <w:r w:rsidR="004070A9" w:rsidRPr="00190D2B">
        <w:rPr>
          <w:rFonts w:ascii="Calibri" w:hAnsi="Calibri"/>
          <w:bCs/>
        </w:rPr>
        <w:t xml:space="preserve"> while working in the U.K. </w:t>
      </w:r>
      <w:r w:rsidR="000275FC" w:rsidRPr="00190D2B">
        <w:rPr>
          <w:rFonts w:ascii="Calibri" w:hAnsi="Calibri"/>
          <w:bCs/>
        </w:rPr>
        <w:br/>
      </w:r>
      <w:r w:rsidR="005F2E42" w:rsidRPr="00190D2B">
        <w:rPr>
          <w:rFonts w:ascii="Calibri" w:hAnsi="Calibri"/>
          <w:bCs/>
        </w:rPr>
        <w:t>A</w:t>
      </w:r>
      <w:r w:rsidR="004070A9" w:rsidRPr="00190D2B">
        <w:rPr>
          <w:rFonts w:ascii="Calibri" w:hAnsi="Calibri"/>
          <w:bCs/>
        </w:rPr>
        <w:t>ssume a</w:t>
      </w:r>
      <w:r w:rsidR="005F2E42" w:rsidRPr="00190D2B">
        <w:rPr>
          <w:rFonts w:ascii="Calibri" w:hAnsi="Calibri"/>
          <w:bCs/>
        </w:rPr>
        <w:t>ll income is taxable (no deductions</w:t>
      </w:r>
      <w:r w:rsidR="004070A9" w:rsidRPr="00190D2B">
        <w:rPr>
          <w:rFonts w:ascii="Calibri" w:hAnsi="Calibri"/>
          <w:bCs/>
        </w:rPr>
        <w:t xml:space="preserve"> allowed</w:t>
      </w:r>
      <w:r w:rsidR="005F41AF" w:rsidRPr="00190D2B">
        <w:rPr>
          <w:rFonts w:ascii="Calibri" w:hAnsi="Calibri"/>
          <w:bCs/>
        </w:rPr>
        <w:t xml:space="preserve"> in either country</w:t>
      </w:r>
      <w:r w:rsidR="005F2E42" w:rsidRPr="00190D2B">
        <w:rPr>
          <w:rFonts w:ascii="Calibri" w:hAnsi="Calibri"/>
          <w:bCs/>
        </w:rPr>
        <w:t>).</w:t>
      </w:r>
      <w:r w:rsidR="004070A9" w:rsidRPr="00190D2B">
        <w:rPr>
          <w:rFonts w:ascii="Calibri" w:hAnsi="Calibri"/>
          <w:bCs/>
        </w:rPr>
        <w:t xml:space="preserve"> </w:t>
      </w:r>
    </w:p>
    <w:p w:rsidR="0072713D" w:rsidRDefault="004070A9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Cs/>
        </w:rPr>
        <w:t xml:space="preserve">The U.S. income tax rate is </w:t>
      </w:r>
      <w:r w:rsidR="005F2E42" w:rsidRPr="00190D2B">
        <w:rPr>
          <w:rFonts w:ascii="Calibri" w:hAnsi="Calibri"/>
          <w:bCs/>
        </w:rPr>
        <w:t xml:space="preserve">40%. </w:t>
      </w:r>
      <w:r w:rsidR="007F6338" w:rsidRPr="00190D2B">
        <w:rPr>
          <w:rFonts w:ascii="Calibri" w:hAnsi="Calibri"/>
          <w:bCs/>
        </w:rPr>
        <w:t>The U.K</w:t>
      </w:r>
      <w:r w:rsidRPr="00190D2B">
        <w:rPr>
          <w:rFonts w:ascii="Calibri" w:hAnsi="Calibri"/>
          <w:bCs/>
        </w:rPr>
        <w:t>. income tax rate is 35</w:t>
      </w:r>
      <w:r w:rsidR="005F2E42" w:rsidRPr="00190D2B">
        <w:rPr>
          <w:rFonts w:ascii="Calibri" w:hAnsi="Calibri"/>
          <w:bCs/>
        </w:rPr>
        <w:t>%.</w:t>
      </w:r>
      <w:r w:rsidRPr="00190D2B">
        <w:rPr>
          <w:rFonts w:ascii="Calibri" w:hAnsi="Calibri"/>
          <w:bCs/>
        </w:rPr>
        <w:t xml:space="preserve"> </w:t>
      </w:r>
    </w:p>
    <w:p w:rsidR="005F2E42" w:rsidRPr="00190D2B" w:rsidRDefault="007F6338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/>
          <w:bCs/>
        </w:rPr>
        <w:t xml:space="preserve">Assume each country has a tax system that is </w:t>
      </w:r>
      <w:r w:rsidRPr="000E23C9">
        <w:rPr>
          <w:rFonts w:ascii="Calibri" w:hAnsi="Calibri"/>
          <w:b/>
          <w:bCs/>
          <w:u w:val="thick"/>
        </w:rPr>
        <w:t>territorial</w:t>
      </w:r>
      <w:r w:rsidRPr="00190D2B">
        <w:rPr>
          <w:rFonts w:ascii="Calibri" w:hAnsi="Calibri"/>
          <w:b/>
          <w:bCs/>
        </w:rPr>
        <w:t xml:space="preserve"> in scope</w:t>
      </w:r>
      <w:r w:rsidR="00E42B4A" w:rsidRPr="00190D2B">
        <w:rPr>
          <w:rFonts w:ascii="Calibri" w:hAnsi="Calibri"/>
          <w:b/>
          <w:bCs/>
        </w:rPr>
        <w:t>.</w:t>
      </w:r>
      <w:r w:rsidR="004070A9" w:rsidRPr="00190D2B">
        <w:rPr>
          <w:rFonts w:ascii="Calibri" w:hAnsi="Calibri"/>
          <w:bCs/>
        </w:rPr>
        <w:t xml:space="preserve"> </w:t>
      </w:r>
      <w:r w:rsidR="007C19DF" w:rsidRPr="00190D2B">
        <w:rPr>
          <w:rFonts w:ascii="Calibri" w:hAnsi="Calibri"/>
          <w:bCs/>
        </w:rPr>
        <w:t xml:space="preserve"> </w:t>
      </w:r>
      <w:r w:rsidR="004070A9" w:rsidRPr="00190D2B">
        <w:rPr>
          <w:rFonts w:ascii="Calibri" w:hAnsi="Calibri"/>
          <w:bCs/>
        </w:rPr>
        <w:t xml:space="preserve">What is the total income tax Bud will pay for </w:t>
      </w:r>
      <w:r w:rsidR="00D11EA2" w:rsidRPr="00190D2B">
        <w:rPr>
          <w:rFonts w:ascii="Calibri" w:hAnsi="Calibri"/>
          <w:bCs/>
        </w:rPr>
        <w:t>2016</w:t>
      </w:r>
      <w:r w:rsidR="00A70C73" w:rsidRPr="00190D2B">
        <w:rPr>
          <w:rFonts w:ascii="Calibri" w:hAnsi="Calibri"/>
          <w:bCs/>
        </w:rPr>
        <w:t xml:space="preserve"> in both countries</w:t>
      </w:r>
      <w:r w:rsidR="004070A9" w:rsidRPr="00190D2B">
        <w:rPr>
          <w:rFonts w:ascii="Calibri" w:hAnsi="Calibri"/>
          <w:bCs/>
        </w:rPr>
        <w:t>? (Ignore state income tax</w:t>
      </w:r>
      <w:r w:rsidR="00A70C73" w:rsidRPr="00190D2B">
        <w:rPr>
          <w:rFonts w:ascii="Calibri" w:hAnsi="Calibri"/>
          <w:bCs/>
        </w:rPr>
        <w:t>.</w:t>
      </w:r>
      <w:r w:rsidR="004070A9" w:rsidRPr="00190D2B">
        <w:rPr>
          <w:rFonts w:ascii="Calibri" w:hAnsi="Calibri"/>
          <w:bCs/>
        </w:rPr>
        <w:t>)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5"/>
        <w:gridCol w:w="1183"/>
        <w:gridCol w:w="432"/>
        <w:gridCol w:w="1392"/>
        <w:gridCol w:w="381"/>
        <w:gridCol w:w="1165"/>
        <w:gridCol w:w="409"/>
        <w:gridCol w:w="1280"/>
        <w:gridCol w:w="401"/>
        <w:gridCol w:w="2438"/>
        <w:gridCol w:w="374"/>
      </w:tblGrid>
      <w:tr w:rsidR="003F34C4" w:rsidRPr="00190D2B" w:rsidTr="004875BD">
        <w:tc>
          <w:tcPr>
            <w:tcW w:w="446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7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$40,000</w:t>
            </w:r>
          </w:p>
        </w:tc>
        <w:tc>
          <w:tcPr>
            <w:tcW w:w="433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401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$70,000</w:t>
            </w:r>
          </w:p>
        </w:tc>
        <w:tc>
          <w:tcPr>
            <w:tcW w:w="369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69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$75,000</w:t>
            </w:r>
          </w:p>
        </w:tc>
        <w:tc>
          <w:tcPr>
            <w:tcW w:w="394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87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$80,000</w:t>
            </w:r>
          </w:p>
        </w:tc>
        <w:tc>
          <w:tcPr>
            <w:tcW w:w="369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$115,000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4" w:rsidRPr="00190D2B" w:rsidRDefault="00001780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</w:t>
            </w:r>
          </w:p>
        </w:tc>
      </w:tr>
    </w:tbl>
    <w:p w:rsidR="004070A9" w:rsidRPr="00190D2B" w:rsidRDefault="004070A9" w:rsidP="00CD41F4">
      <w:pPr>
        <w:spacing w:line="320" w:lineRule="atLeast"/>
        <w:rPr>
          <w:rFonts w:ascii="Calibri" w:hAnsi="Calibri"/>
          <w:bCs/>
        </w:rPr>
      </w:pPr>
    </w:p>
    <w:p w:rsidR="003C7930" w:rsidRPr="00190D2B" w:rsidRDefault="003C7930" w:rsidP="00CD41F4">
      <w:pPr>
        <w:spacing w:after="40"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World-wide System and Double Taxation</w:t>
      </w:r>
    </w:p>
    <w:p w:rsidR="000E23C9" w:rsidRDefault="009913BA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Pr="00190D2B">
        <w:rPr>
          <w:rFonts w:ascii="Calibri" w:hAnsi="Calibri"/>
          <w:bCs/>
        </w:rPr>
        <w:t xml:space="preserve">Bud is citizen of United States.  Bud worked in U.S. from January 1, </w:t>
      </w:r>
      <w:r w:rsidR="00D11EA2" w:rsidRPr="00190D2B">
        <w:rPr>
          <w:rFonts w:ascii="Calibri" w:hAnsi="Calibri"/>
          <w:bCs/>
        </w:rPr>
        <w:t>2016</w:t>
      </w:r>
      <w:r w:rsidRPr="00190D2B">
        <w:rPr>
          <w:rFonts w:ascii="Calibri" w:hAnsi="Calibri"/>
          <w:bCs/>
        </w:rPr>
        <w:t xml:space="preserve"> through June 30, </w:t>
      </w:r>
      <w:r w:rsidR="00D11EA2" w:rsidRPr="00190D2B">
        <w:rPr>
          <w:rFonts w:ascii="Calibri" w:hAnsi="Calibri"/>
          <w:bCs/>
        </w:rPr>
        <w:t>2016</w:t>
      </w:r>
      <w:r w:rsidRPr="00190D2B">
        <w:rPr>
          <w:rFonts w:ascii="Calibri" w:hAnsi="Calibri"/>
          <w:bCs/>
        </w:rPr>
        <w:t xml:space="preserve">. </w:t>
      </w:r>
      <w:r w:rsidR="000275FC" w:rsidRPr="00190D2B">
        <w:rPr>
          <w:rFonts w:ascii="Calibri" w:hAnsi="Calibri"/>
          <w:bCs/>
        </w:rPr>
        <w:br/>
      </w:r>
      <w:r w:rsidRPr="00190D2B">
        <w:rPr>
          <w:rFonts w:ascii="Calibri" w:hAnsi="Calibri"/>
          <w:bCs/>
        </w:rPr>
        <w:t xml:space="preserve">He then moved to the U.K., where he worked for the last 6 months of </w:t>
      </w:r>
      <w:r w:rsidR="00D11EA2" w:rsidRPr="00190D2B">
        <w:rPr>
          <w:rFonts w:ascii="Calibri" w:hAnsi="Calibri"/>
          <w:bCs/>
        </w:rPr>
        <w:t>2016</w:t>
      </w:r>
      <w:r w:rsidRPr="00190D2B">
        <w:rPr>
          <w:rFonts w:ascii="Calibri" w:hAnsi="Calibri"/>
          <w:bCs/>
        </w:rPr>
        <w:t>.</w:t>
      </w:r>
      <w:r w:rsidR="000275FC" w:rsidRPr="00190D2B">
        <w:rPr>
          <w:rFonts w:ascii="Calibri" w:hAnsi="Calibri"/>
          <w:bCs/>
        </w:rPr>
        <w:br/>
      </w:r>
      <w:r w:rsidRPr="00190D2B">
        <w:rPr>
          <w:rFonts w:ascii="Calibri" w:hAnsi="Calibri"/>
          <w:bCs/>
        </w:rPr>
        <w:t xml:space="preserve"> He earned $100,000 in first 6 months in the United States.  </w:t>
      </w:r>
      <w:r w:rsidR="000275FC" w:rsidRPr="00190D2B">
        <w:rPr>
          <w:rFonts w:ascii="Calibri" w:hAnsi="Calibri"/>
          <w:bCs/>
        </w:rPr>
        <w:br/>
      </w:r>
      <w:r w:rsidRPr="00190D2B">
        <w:rPr>
          <w:rFonts w:ascii="Calibri" w:hAnsi="Calibri"/>
          <w:bCs/>
        </w:rPr>
        <w:t xml:space="preserve">He earned $100,000 in last 6 months while working in the U.K. </w:t>
      </w:r>
      <w:r w:rsidR="000275FC" w:rsidRPr="00190D2B">
        <w:rPr>
          <w:rFonts w:ascii="Calibri" w:hAnsi="Calibri"/>
          <w:bCs/>
        </w:rPr>
        <w:br/>
      </w:r>
      <w:r w:rsidRPr="00190D2B">
        <w:rPr>
          <w:rFonts w:ascii="Calibri" w:hAnsi="Calibri"/>
          <w:bCs/>
        </w:rPr>
        <w:t>Assume all income is taxable (no deductions allowed</w:t>
      </w:r>
      <w:r w:rsidR="005F41AF" w:rsidRPr="00190D2B">
        <w:rPr>
          <w:rFonts w:ascii="Calibri" w:hAnsi="Calibri"/>
          <w:bCs/>
        </w:rPr>
        <w:t xml:space="preserve"> in either country</w:t>
      </w:r>
      <w:r w:rsidRPr="00190D2B">
        <w:rPr>
          <w:rFonts w:ascii="Calibri" w:hAnsi="Calibri"/>
          <w:bCs/>
        </w:rPr>
        <w:t xml:space="preserve">). </w:t>
      </w:r>
    </w:p>
    <w:p w:rsidR="000E23C9" w:rsidRPr="000E23C9" w:rsidRDefault="009913BA" w:rsidP="00CD41F4">
      <w:pPr>
        <w:spacing w:line="320" w:lineRule="atLeast"/>
        <w:rPr>
          <w:rFonts w:ascii="Calibri" w:hAnsi="Calibri"/>
          <w:b/>
          <w:bCs/>
        </w:rPr>
      </w:pPr>
      <w:r w:rsidRPr="000E23C9">
        <w:rPr>
          <w:rFonts w:ascii="Calibri" w:hAnsi="Calibri"/>
          <w:b/>
          <w:bCs/>
        </w:rPr>
        <w:t xml:space="preserve">The U.S. income tax rate is 40%. </w:t>
      </w:r>
      <w:r w:rsidR="007F6338" w:rsidRPr="000E23C9">
        <w:rPr>
          <w:rFonts w:ascii="Calibri" w:hAnsi="Calibri"/>
          <w:b/>
          <w:bCs/>
        </w:rPr>
        <w:t>The U.K</w:t>
      </w:r>
      <w:r w:rsidRPr="000E23C9">
        <w:rPr>
          <w:rFonts w:ascii="Calibri" w:hAnsi="Calibri"/>
          <w:b/>
          <w:bCs/>
        </w:rPr>
        <w:t xml:space="preserve">. income tax rate is 35%. </w:t>
      </w:r>
    </w:p>
    <w:p w:rsidR="009913BA" w:rsidRPr="00190D2B" w:rsidRDefault="007F6338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/>
          <w:bCs/>
        </w:rPr>
        <w:t>Assume each country has</w:t>
      </w:r>
      <w:r w:rsidR="009913BA" w:rsidRPr="00190D2B">
        <w:rPr>
          <w:rFonts w:ascii="Calibri" w:hAnsi="Calibri"/>
          <w:b/>
          <w:bCs/>
        </w:rPr>
        <w:t xml:space="preserve"> </w:t>
      </w:r>
      <w:r w:rsidRPr="00190D2B">
        <w:rPr>
          <w:rFonts w:ascii="Calibri" w:hAnsi="Calibri"/>
          <w:b/>
          <w:bCs/>
        </w:rPr>
        <w:t xml:space="preserve">a </w:t>
      </w:r>
      <w:r w:rsidR="009913BA" w:rsidRPr="00190D2B">
        <w:rPr>
          <w:rFonts w:ascii="Calibri" w:hAnsi="Calibri"/>
          <w:b/>
          <w:bCs/>
        </w:rPr>
        <w:t>tax syste</w:t>
      </w:r>
      <w:r w:rsidRPr="00190D2B">
        <w:rPr>
          <w:rFonts w:ascii="Calibri" w:hAnsi="Calibri"/>
          <w:b/>
          <w:bCs/>
        </w:rPr>
        <w:t>m that is</w:t>
      </w:r>
      <w:r w:rsidR="009913BA" w:rsidRPr="00190D2B">
        <w:rPr>
          <w:rFonts w:ascii="Calibri" w:hAnsi="Calibri"/>
          <w:b/>
          <w:bCs/>
        </w:rPr>
        <w:t xml:space="preserve"> </w:t>
      </w:r>
      <w:r w:rsidR="009913BA" w:rsidRPr="000E23C9">
        <w:rPr>
          <w:rFonts w:ascii="Calibri" w:hAnsi="Calibri"/>
          <w:b/>
          <w:bCs/>
          <w:u w:val="thick"/>
        </w:rPr>
        <w:t>world-wide</w:t>
      </w:r>
      <w:r w:rsidR="009913BA" w:rsidRPr="00190D2B">
        <w:rPr>
          <w:rFonts w:ascii="Calibri" w:hAnsi="Calibri"/>
          <w:b/>
          <w:bCs/>
        </w:rPr>
        <w:t xml:space="preserve"> in scope</w:t>
      </w:r>
      <w:r w:rsidR="00E42B4A" w:rsidRPr="00190D2B">
        <w:rPr>
          <w:rFonts w:ascii="Calibri" w:hAnsi="Calibri"/>
          <w:b/>
          <w:bCs/>
        </w:rPr>
        <w:t xml:space="preserve"> for its citizens</w:t>
      </w:r>
      <w:r w:rsidR="009913BA" w:rsidRPr="00190D2B">
        <w:rPr>
          <w:rFonts w:ascii="Calibri" w:hAnsi="Calibri"/>
          <w:bCs/>
        </w:rPr>
        <w:t xml:space="preserve">. </w:t>
      </w:r>
      <w:r w:rsidR="007C0472" w:rsidRPr="00190D2B">
        <w:rPr>
          <w:rFonts w:ascii="Calibri" w:hAnsi="Calibri"/>
          <w:bCs/>
        </w:rPr>
        <w:t>There is no provision for limiting double taxation of income</w:t>
      </w:r>
      <w:r w:rsidR="00BA3299" w:rsidRPr="00190D2B">
        <w:rPr>
          <w:rFonts w:ascii="Calibri" w:hAnsi="Calibri"/>
          <w:bCs/>
        </w:rPr>
        <w:t xml:space="preserve"> (no foreign tax </w:t>
      </w:r>
      <w:r w:rsidR="00EC452F" w:rsidRPr="00190D2B">
        <w:rPr>
          <w:rFonts w:ascii="Calibri" w:hAnsi="Calibri"/>
          <w:bCs/>
        </w:rPr>
        <w:t xml:space="preserve">deduction or </w:t>
      </w:r>
      <w:r w:rsidR="00BA3299" w:rsidRPr="00190D2B">
        <w:rPr>
          <w:rFonts w:ascii="Calibri" w:hAnsi="Calibri"/>
          <w:bCs/>
        </w:rPr>
        <w:t xml:space="preserve">credit </w:t>
      </w:r>
      <w:r w:rsidR="00EC452F" w:rsidRPr="00190D2B">
        <w:rPr>
          <w:rFonts w:ascii="Calibri" w:hAnsi="Calibri"/>
          <w:bCs/>
        </w:rPr>
        <w:t xml:space="preserve">-- </w:t>
      </w:r>
      <w:r w:rsidR="00BA3299" w:rsidRPr="00190D2B">
        <w:rPr>
          <w:rFonts w:ascii="Calibri" w:hAnsi="Calibri"/>
          <w:bCs/>
        </w:rPr>
        <w:t>and no exclusion of foreign earned income)</w:t>
      </w:r>
      <w:r w:rsidR="007C0472" w:rsidRPr="00190D2B">
        <w:rPr>
          <w:rFonts w:ascii="Calibri" w:hAnsi="Calibri"/>
          <w:bCs/>
        </w:rPr>
        <w:t xml:space="preserve">. </w:t>
      </w:r>
      <w:r w:rsidR="00EC452F" w:rsidRPr="00190D2B">
        <w:rPr>
          <w:rFonts w:ascii="Calibri" w:hAnsi="Calibri"/>
          <w:bCs/>
        </w:rPr>
        <w:br/>
      </w:r>
      <w:r w:rsidR="009913BA" w:rsidRPr="00190D2B">
        <w:rPr>
          <w:rFonts w:ascii="Calibri" w:hAnsi="Calibri"/>
          <w:bCs/>
        </w:rPr>
        <w:t xml:space="preserve">What is the total income tax Bud will pay for </w:t>
      </w:r>
      <w:r w:rsidR="00D11EA2" w:rsidRPr="00190D2B">
        <w:rPr>
          <w:rFonts w:ascii="Calibri" w:hAnsi="Calibri"/>
          <w:bCs/>
        </w:rPr>
        <w:t>2016</w:t>
      </w:r>
      <w:r w:rsidR="00733E08" w:rsidRPr="00190D2B">
        <w:rPr>
          <w:rFonts w:ascii="Calibri" w:hAnsi="Calibri"/>
          <w:bCs/>
        </w:rPr>
        <w:t xml:space="preserve"> in both countries</w:t>
      </w:r>
      <w:r w:rsidR="009913BA" w:rsidRPr="00190D2B">
        <w:rPr>
          <w:rFonts w:ascii="Calibri" w:hAnsi="Calibri"/>
          <w:bCs/>
        </w:rPr>
        <w:t>? (Ignore state income tax</w:t>
      </w:r>
      <w:r w:rsidR="00A70C73" w:rsidRPr="00190D2B">
        <w:rPr>
          <w:rFonts w:ascii="Calibri" w:hAnsi="Calibri"/>
          <w:bCs/>
        </w:rPr>
        <w:t>.</w:t>
      </w:r>
      <w:r w:rsidR="009913BA" w:rsidRPr="00190D2B">
        <w:rPr>
          <w:rFonts w:ascii="Calibri" w:hAnsi="Calibri"/>
          <w:bCs/>
        </w:rPr>
        <w:t>)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6"/>
        <w:gridCol w:w="1184"/>
        <w:gridCol w:w="432"/>
        <w:gridCol w:w="1394"/>
        <w:gridCol w:w="381"/>
        <w:gridCol w:w="1166"/>
        <w:gridCol w:w="409"/>
        <w:gridCol w:w="1282"/>
        <w:gridCol w:w="401"/>
        <w:gridCol w:w="2443"/>
        <w:gridCol w:w="362"/>
      </w:tblGrid>
      <w:tr w:rsidR="003F34C4" w:rsidRPr="00190D2B" w:rsidTr="004875BD">
        <w:tc>
          <w:tcPr>
            <w:tcW w:w="447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8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$40,000</w:t>
            </w:r>
          </w:p>
        </w:tc>
        <w:tc>
          <w:tcPr>
            <w:tcW w:w="433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403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$70,000</w:t>
            </w:r>
          </w:p>
        </w:tc>
        <w:tc>
          <w:tcPr>
            <w:tcW w:w="369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70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$75,000</w:t>
            </w:r>
          </w:p>
        </w:tc>
        <w:tc>
          <w:tcPr>
            <w:tcW w:w="394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89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$80,000</w:t>
            </w:r>
          </w:p>
        </w:tc>
        <w:tc>
          <w:tcPr>
            <w:tcW w:w="369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$115,000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4" w:rsidRPr="00190D2B" w:rsidRDefault="0084771B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</w:t>
            </w:r>
          </w:p>
        </w:tc>
      </w:tr>
    </w:tbl>
    <w:p w:rsidR="009913BA" w:rsidRPr="00190D2B" w:rsidRDefault="009913BA" w:rsidP="00CD41F4">
      <w:pPr>
        <w:spacing w:line="320" w:lineRule="atLeast"/>
        <w:rPr>
          <w:rFonts w:ascii="Calibri" w:hAnsi="Calibri"/>
          <w:bCs/>
        </w:rPr>
      </w:pPr>
    </w:p>
    <w:p w:rsidR="00BB7C95" w:rsidRPr="00190D2B" w:rsidRDefault="007C19DF" w:rsidP="00CD41F4">
      <w:pPr>
        <w:spacing w:after="60"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br w:type="column"/>
      </w:r>
      <w:r w:rsidR="00BB7C95" w:rsidRPr="00190D2B">
        <w:rPr>
          <w:rFonts w:ascii="Calibri" w:hAnsi="Calibri"/>
          <w:b/>
          <w:bCs/>
          <w:color w:val="993366"/>
        </w:rPr>
        <w:lastRenderedPageBreak/>
        <w:t>World-wide System and Foreign Tax Deduction</w:t>
      </w:r>
    </w:p>
    <w:p w:rsidR="000275FC" w:rsidRPr="00190D2B" w:rsidRDefault="007C0472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Pr="00190D2B">
        <w:rPr>
          <w:rFonts w:ascii="Calibri" w:hAnsi="Calibri"/>
          <w:bCs/>
        </w:rPr>
        <w:t xml:space="preserve">Bud is citizen of United States.  Bud worked in U.S. from January 1, </w:t>
      </w:r>
      <w:r w:rsidR="00D11EA2" w:rsidRPr="00190D2B">
        <w:rPr>
          <w:rFonts w:ascii="Calibri" w:hAnsi="Calibri"/>
          <w:bCs/>
        </w:rPr>
        <w:t>2016</w:t>
      </w:r>
      <w:r w:rsidRPr="00190D2B">
        <w:rPr>
          <w:rFonts w:ascii="Calibri" w:hAnsi="Calibri"/>
          <w:bCs/>
        </w:rPr>
        <w:t xml:space="preserve"> through June 30, </w:t>
      </w:r>
      <w:r w:rsidR="00D11EA2" w:rsidRPr="00190D2B">
        <w:rPr>
          <w:rFonts w:ascii="Calibri" w:hAnsi="Calibri"/>
          <w:bCs/>
        </w:rPr>
        <w:t>2016</w:t>
      </w:r>
      <w:r w:rsidRPr="00190D2B">
        <w:rPr>
          <w:rFonts w:ascii="Calibri" w:hAnsi="Calibri"/>
          <w:bCs/>
        </w:rPr>
        <w:t xml:space="preserve">. </w:t>
      </w:r>
    </w:p>
    <w:p w:rsidR="0071059F" w:rsidRDefault="007C0472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Cs/>
        </w:rPr>
        <w:t xml:space="preserve">He then moved to the U.K., where he worked for the last 6 months of </w:t>
      </w:r>
      <w:r w:rsidR="00D11EA2" w:rsidRPr="00190D2B">
        <w:rPr>
          <w:rFonts w:ascii="Calibri" w:hAnsi="Calibri"/>
          <w:bCs/>
        </w:rPr>
        <w:t>2016</w:t>
      </w:r>
      <w:r w:rsidRPr="00190D2B">
        <w:rPr>
          <w:rFonts w:ascii="Calibri" w:hAnsi="Calibri"/>
          <w:bCs/>
        </w:rPr>
        <w:t xml:space="preserve">. </w:t>
      </w:r>
      <w:r w:rsidR="000275FC" w:rsidRPr="00190D2B">
        <w:rPr>
          <w:rFonts w:ascii="Calibri" w:hAnsi="Calibri"/>
          <w:bCs/>
        </w:rPr>
        <w:br/>
      </w:r>
      <w:r w:rsidRPr="00190D2B">
        <w:rPr>
          <w:rFonts w:ascii="Calibri" w:hAnsi="Calibri"/>
          <w:bCs/>
        </w:rPr>
        <w:t xml:space="preserve">He earned $100,000 in first 6 months in the United States.  </w:t>
      </w:r>
      <w:r w:rsidR="000275FC" w:rsidRPr="00190D2B">
        <w:rPr>
          <w:rFonts w:ascii="Calibri" w:hAnsi="Calibri"/>
          <w:bCs/>
        </w:rPr>
        <w:br/>
      </w:r>
      <w:r w:rsidRPr="00190D2B">
        <w:rPr>
          <w:rFonts w:ascii="Calibri" w:hAnsi="Calibri"/>
          <w:bCs/>
        </w:rPr>
        <w:t xml:space="preserve">He earned $100,000 in last 6 months while working in the U.K. Assume all income is taxable (no deductions allowed). </w:t>
      </w:r>
    </w:p>
    <w:p w:rsidR="0071059F" w:rsidRPr="0071059F" w:rsidRDefault="007C0472" w:rsidP="00CD41F4">
      <w:pPr>
        <w:spacing w:line="320" w:lineRule="atLeast"/>
        <w:rPr>
          <w:rFonts w:ascii="Calibri" w:hAnsi="Calibri"/>
          <w:b/>
          <w:bCs/>
        </w:rPr>
      </w:pPr>
      <w:r w:rsidRPr="0071059F">
        <w:rPr>
          <w:rFonts w:ascii="Calibri" w:hAnsi="Calibri"/>
          <w:b/>
          <w:bCs/>
        </w:rPr>
        <w:t xml:space="preserve">The U.S. income tax rate is 40%. The U.K. income tax rate is 35%. </w:t>
      </w:r>
    </w:p>
    <w:p w:rsidR="0071059F" w:rsidRDefault="007C0472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/>
          <w:bCs/>
        </w:rPr>
        <w:t xml:space="preserve">Assume each country has a tax system that is </w:t>
      </w:r>
      <w:r w:rsidRPr="0071059F">
        <w:rPr>
          <w:rFonts w:ascii="Calibri" w:hAnsi="Calibri"/>
          <w:b/>
          <w:bCs/>
          <w:u w:val="thick"/>
        </w:rPr>
        <w:t>world-wide</w:t>
      </w:r>
      <w:r w:rsidRPr="00190D2B">
        <w:rPr>
          <w:rFonts w:ascii="Calibri" w:hAnsi="Calibri"/>
          <w:b/>
          <w:bCs/>
        </w:rPr>
        <w:t xml:space="preserve"> in scope</w:t>
      </w:r>
      <w:r w:rsidR="00E42B4A" w:rsidRPr="00190D2B">
        <w:rPr>
          <w:rFonts w:ascii="Calibri" w:hAnsi="Calibri"/>
          <w:b/>
          <w:bCs/>
        </w:rPr>
        <w:t xml:space="preserve"> for its citizens</w:t>
      </w:r>
      <w:r w:rsidRPr="00190D2B">
        <w:rPr>
          <w:rFonts w:ascii="Calibri" w:hAnsi="Calibri"/>
          <w:bCs/>
        </w:rPr>
        <w:t xml:space="preserve">. </w:t>
      </w:r>
    </w:p>
    <w:p w:rsidR="007C0472" w:rsidRPr="00190D2B" w:rsidRDefault="007C0472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Cs/>
        </w:rPr>
        <w:t>U.S. citizens are allowed to c</w:t>
      </w:r>
      <w:r w:rsidR="00D53440" w:rsidRPr="00190D2B">
        <w:rPr>
          <w:rFonts w:ascii="Calibri" w:hAnsi="Calibri"/>
          <w:bCs/>
        </w:rPr>
        <w:t xml:space="preserve">laim a </w:t>
      </w:r>
      <w:r w:rsidR="00D53440" w:rsidRPr="0071059F">
        <w:rPr>
          <w:rFonts w:ascii="Calibri" w:hAnsi="Calibri"/>
          <w:b/>
          <w:bCs/>
          <w:u w:val="thick"/>
        </w:rPr>
        <w:t>tax deduction</w:t>
      </w:r>
      <w:r w:rsidR="00D53440" w:rsidRPr="0071059F">
        <w:rPr>
          <w:rFonts w:ascii="Calibri" w:hAnsi="Calibri"/>
          <w:bCs/>
          <w:u w:val="thick"/>
        </w:rPr>
        <w:t xml:space="preserve"> </w:t>
      </w:r>
      <w:r w:rsidR="00D53440" w:rsidRPr="00190D2B">
        <w:rPr>
          <w:rFonts w:ascii="Calibri" w:hAnsi="Calibri"/>
          <w:bCs/>
        </w:rPr>
        <w:t>for payments of</w:t>
      </w:r>
      <w:r w:rsidR="00E42B4A" w:rsidRPr="00190D2B">
        <w:rPr>
          <w:rFonts w:ascii="Calibri" w:hAnsi="Calibri"/>
          <w:bCs/>
        </w:rPr>
        <w:t xml:space="preserve"> foreign income tax</w:t>
      </w:r>
      <w:r w:rsidRPr="00190D2B">
        <w:rPr>
          <w:rFonts w:ascii="Calibri" w:hAnsi="Calibri"/>
          <w:bCs/>
        </w:rPr>
        <w:t xml:space="preserve">. </w:t>
      </w:r>
      <w:r w:rsidR="005331D1" w:rsidRPr="00190D2B">
        <w:rPr>
          <w:rFonts w:ascii="Calibri" w:hAnsi="Calibri"/>
          <w:bCs/>
        </w:rPr>
        <w:br/>
      </w:r>
      <w:r w:rsidRPr="00190D2B">
        <w:rPr>
          <w:rFonts w:ascii="Calibri" w:hAnsi="Calibri"/>
          <w:bCs/>
        </w:rPr>
        <w:t xml:space="preserve">What is the total income tax Bud will pay for </w:t>
      </w:r>
      <w:r w:rsidR="00D11EA2" w:rsidRPr="00190D2B">
        <w:rPr>
          <w:rFonts w:ascii="Calibri" w:hAnsi="Calibri"/>
          <w:bCs/>
        </w:rPr>
        <w:t>2016</w:t>
      </w:r>
      <w:r w:rsidR="00733E08" w:rsidRPr="00190D2B">
        <w:rPr>
          <w:rFonts w:ascii="Calibri" w:hAnsi="Calibri"/>
          <w:bCs/>
        </w:rPr>
        <w:t xml:space="preserve"> in both countries</w:t>
      </w:r>
      <w:r w:rsidRPr="00190D2B">
        <w:rPr>
          <w:rFonts w:ascii="Calibri" w:hAnsi="Calibri"/>
          <w:bCs/>
        </w:rPr>
        <w:t>? (Ignore state income tax)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6"/>
        <w:gridCol w:w="1184"/>
        <w:gridCol w:w="432"/>
        <w:gridCol w:w="1394"/>
        <w:gridCol w:w="381"/>
        <w:gridCol w:w="1166"/>
        <w:gridCol w:w="409"/>
        <w:gridCol w:w="1282"/>
        <w:gridCol w:w="401"/>
        <w:gridCol w:w="2443"/>
        <w:gridCol w:w="362"/>
      </w:tblGrid>
      <w:tr w:rsidR="007C0472" w:rsidRPr="00190D2B" w:rsidTr="004875BD">
        <w:tc>
          <w:tcPr>
            <w:tcW w:w="447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8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$40,000</w:t>
            </w:r>
          </w:p>
        </w:tc>
        <w:tc>
          <w:tcPr>
            <w:tcW w:w="433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403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$70,000</w:t>
            </w:r>
          </w:p>
        </w:tc>
        <w:tc>
          <w:tcPr>
            <w:tcW w:w="369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70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$75,000</w:t>
            </w:r>
          </w:p>
        </w:tc>
        <w:tc>
          <w:tcPr>
            <w:tcW w:w="394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89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$80,000</w:t>
            </w:r>
          </w:p>
        </w:tc>
        <w:tc>
          <w:tcPr>
            <w:tcW w:w="369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7C0472" w:rsidRPr="00190D2B" w:rsidRDefault="00031D48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$101</w:t>
            </w:r>
            <w:r w:rsidR="007C0472" w:rsidRPr="00190D2B">
              <w:rPr>
                <w:rFonts w:ascii="Calibri" w:hAnsi="Calibri"/>
                <w:bCs/>
              </w:rPr>
              <w:t>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72" w:rsidRPr="00190D2B" w:rsidRDefault="0084771B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</w:t>
            </w:r>
          </w:p>
        </w:tc>
      </w:tr>
    </w:tbl>
    <w:p w:rsidR="007C19DF" w:rsidRPr="00190D2B" w:rsidRDefault="007C19DF" w:rsidP="00CD41F4">
      <w:pPr>
        <w:spacing w:line="320" w:lineRule="atLeast"/>
        <w:rPr>
          <w:rFonts w:ascii="Calibri" w:hAnsi="Calibri"/>
          <w:b/>
          <w:bCs/>
          <w:color w:val="993366"/>
        </w:rPr>
      </w:pPr>
    </w:p>
    <w:p w:rsidR="0012636C" w:rsidRPr="00190D2B" w:rsidRDefault="00BB7C95" w:rsidP="00CD41F4">
      <w:pPr>
        <w:spacing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World-wide System and Foreign Tax Credit</w:t>
      </w:r>
    </w:p>
    <w:p w:rsidR="000275FC" w:rsidRPr="00190D2B" w:rsidRDefault="0012636C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 </w:t>
      </w:r>
      <w:r w:rsidR="00733E08" w:rsidRPr="00190D2B">
        <w:rPr>
          <w:rFonts w:ascii="Calibri" w:hAnsi="Calibri"/>
          <w:bCs/>
        </w:rPr>
        <w:t xml:space="preserve">Bud is citizen of United States.  Bud worked in U.S. from January 1, </w:t>
      </w:r>
      <w:r w:rsidR="00D11EA2" w:rsidRPr="00190D2B">
        <w:rPr>
          <w:rFonts w:ascii="Calibri" w:hAnsi="Calibri"/>
          <w:bCs/>
        </w:rPr>
        <w:t>2016</w:t>
      </w:r>
      <w:r w:rsidR="00733E08" w:rsidRPr="00190D2B">
        <w:rPr>
          <w:rFonts w:ascii="Calibri" w:hAnsi="Calibri"/>
          <w:bCs/>
        </w:rPr>
        <w:t xml:space="preserve"> through June 30, </w:t>
      </w:r>
      <w:r w:rsidR="00D11EA2" w:rsidRPr="00190D2B">
        <w:rPr>
          <w:rFonts w:ascii="Calibri" w:hAnsi="Calibri"/>
          <w:bCs/>
        </w:rPr>
        <w:t>2016</w:t>
      </w:r>
      <w:r w:rsidR="00733E08" w:rsidRPr="00190D2B">
        <w:rPr>
          <w:rFonts w:ascii="Calibri" w:hAnsi="Calibri"/>
          <w:bCs/>
        </w:rPr>
        <w:t xml:space="preserve">. </w:t>
      </w:r>
      <w:r w:rsidR="000275FC" w:rsidRPr="00190D2B">
        <w:rPr>
          <w:rFonts w:ascii="Calibri" w:hAnsi="Calibri"/>
          <w:bCs/>
        </w:rPr>
        <w:br/>
      </w:r>
      <w:r w:rsidR="00733E08" w:rsidRPr="00190D2B">
        <w:rPr>
          <w:rFonts w:ascii="Calibri" w:hAnsi="Calibri"/>
          <w:bCs/>
        </w:rPr>
        <w:t xml:space="preserve">He then moved to the U.K., where he worked for the last 6 months of </w:t>
      </w:r>
      <w:r w:rsidR="00D11EA2" w:rsidRPr="00190D2B">
        <w:rPr>
          <w:rFonts w:ascii="Calibri" w:hAnsi="Calibri"/>
          <w:bCs/>
        </w:rPr>
        <w:t>2016</w:t>
      </w:r>
      <w:r w:rsidR="00733E08" w:rsidRPr="00190D2B">
        <w:rPr>
          <w:rFonts w:ascii="Calibri" w:hAnsi="Calibri"/>
          <w:bCs/>
        </w:rPr>
        <w:t xml:space="preserve">. </w:t>
      </w:r>
    </w:p>
    <w:p w:rsidR="000275FC" w:rsidRPr="00190D2B" w:rsidRDefault="00733E08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Cs/>
        </w:rPr>
        <w:t xml:space="preserve">He earned $100,000 in first 6 months in the United States.  </w:t>
      </w:r>
    </w:p>
    <w:p w:rsidR="000275FC" w:rsidRPr="00190D2B" w:rsidRDefault="00733E08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Cs/>
        </w:rPr>
        <w:t xml:space="preserve">He earned $100,000 in last 6 months while working in the U.K. </w:t>
      </w:r>
    </w:p>
    <w:p w:rsidR="0071059F" w:rsidRDefault="00733E08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Cs/>
        </w:rPr>
        <w:t xml:space="preserve">Assume all income is taxable (no deductions allowed). </w:t>
      </w:r>
    </w:p>
    <w:p w:rsidR="0071059F" w:rsidRPr="0071059F" w:rsidRDefault="00733E08" w:rsidP="00CD41F4">
      <w:pPr>
        <w:spacing w:line="320" w:lineRule="atLeast"/>
        <w:rPr>
          <w:rFonts w:ascii="Calibri" w:hAnsi="Calibri"/>
          <w:b/>
          <w:bCs/>
        </w:rPr>
      </w:pPr>
      <w:r w:rsidRPr="0071059F">
        <w:rPr>
          <w:rFonts w:ascii="Calibri" w:hAnsi="Calibri"/>
          <w:b/>
          <w:bCs/>
        </w:rPr>
        <w:t xml:space="preserve">The U.S. income tax rate is 40%. The U.K. income tax rate is 35%. </w:t>
      </w:r>
    </w:p>
    <w:p w:rsidR="00733E08" w:rsidRPr="00190D2B" w:rsidRDefault="00733E08" w:rsidP="00CD41F4">
      <w:pPr>
        <w:spacing w:line="320" w:lineRule="atLeast"/>
        <w:rPr>
          <w:rFonts w:ascii="Calibri" w:hAnsi="Calibri"/>
          <w:color w:val="000000"/>
        </w:rPr>
      </w:pPr>
      <w:r w:rsidRPr="00190D2B">
        <w:rPr>
          <w:rFonts w:ascii="Calibri" w:hAnsi="Calibri"/>
          <w:b/>
          <w:bCs/>
        </w:rPr>
        <w:t>Assume each country has a tax system that is world-wide in scope for its citizens</w:t>
      </w:r>
      <w:r w:rsidRPr="00190D2B">
        <w:rPr>
          <w:rFonts w:ascii="Calibri" w:hAnsi="Calibri"/>
          <w:bCs/>
        </w:rPr>
        <w:t xml:space="preserve">. U.S. citizens are allowed to claim a </w:t>
      </w:r>
      <w:r w:rsidRPr="0071059F">
        <w:rPr>
          <w:rFonts w:ascii="Calibri" w:hAnsi="Calibri"/>
          <w:b/>
          <w:bCs/>
          <w:u w:val="thick"/>
        </w:rPr>
        <w:t>tax credit</w:t>
      </w:r>
      <w:r w:rsidRPr="00190D2B">
        <w:rPr>
          <w:rFonts w:ascii="Calibri" w:hAnsi="Calibri"/>
          <w:bCs/>
        </w:rPr>
        <w:t xml:space="preserve"> for payments of foreign income tax. </w:t>
      </w:r>
      <w:r w:rsidR="005331D1" w:rsidRPr="00190D2B">
        <w:rPr>
          <w:rFonts w:ascii="Calibri" w:hAnsi="Calibri"/>
          <w:bCs/>
        </w:rPr>
        <w:br/>
      </w:r>
      <w:r w:rsidRPr="00190D2B">
        <w:rPr>
          <w:rFonts w:ascii="Calibri" w:hAnsi="Calibri"/>
          <w:bCs/>
        </w:rPr>
        <w:t xml:space="preserve">What is the total income tax Bud will pay for </w:t>
      </w:r>
      <w:r w:rsidR="00D11EA2" w:rsidRPr="00190D2B">
        <w:rPr>
          <w:rFonts w:ascii="Calibri" w:hAnsi="Calibri"/>
          <w:bCs/>
        </w:rPr>
        <w:t>2016</w:t>
      </w:r>
      <w:r w:rsidRPr="00190D2B">
        <w:rPr>
          <w:rFonts w:ascii="Calibri" w:hAnsi="Calibri"/>
          <w:bCs/>
        </w:rPr>
        <w:t xml:space="preserve"> in both countries? (Ignore state income tax)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5"/>
        <w:gridCol w:w="1183"/>
        <w:gridCol w:w="432"/>
        <w:gridCol w:w="1391"/>
        <w:gridCol w:w="381"/>
        <w:gridCol w:w="1165"/>
        <w:gridCol w:w="409"/>
        <w:gridCol w:w="1280"/>
        <w:gridCol w:w="401"/>
        <w:gridCol w:w="2438"/>
        <w:gridCol w:w="375"/>
      </w:tblGrid>
      <w:tr w:rsidR="00733E08" w:rsidRPr="00190D2B" w:rsidTr="004875BD">
        <w:tc>
          <w:tcPr>
            <w:tcW w:w="446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7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$40,000</w:t>
            </w:r>
          </w:p>
        </w:tc>
        <w:tc>
          <w:tcPr>
            <w:tcW w:w="433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401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$70,000</w:t>
            </w:r>
          </w:p>
        </w:tc>
        <w:tc>
          <w:tcPr>
            <w:tcW w:w="369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69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$75,000</w:t>
            </w:r>
          </w:p>
        </w:tc>
        <w:tc>
          <w:tcPr>
            <w:tcW w:w="394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87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$80,000</w:t>
            </w:r>
          </w:p>
        </w:tc>
        <w:tc>
          <w:tcPr>
            <w:tcW w:w="369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$101,000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8" w:rsidRPr="00190D2B" w:rsidRDefault="0084771B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</w:t>
            </w:r>
          </w:p>
        </w:tc>
      </w:tr>
    </w:tbl>
    <w:p w:rsidR="00FC58A5" w:rsidRPr="00190D2B" w:rsidRDefault="00FC58A5" w:rsidP="00CD41F4">
      <w:pPr>
        <w:spacing w:line="320" w:lineRule="atLeast"/>
        <w:rPr>
          <w:rFonts w:ascii="Calibri" w:hAnsi="Calibri"/>
          <w:b/>
          <w:bCs/>
          <w:color w:val="993366"/>
        </w:rPr>
      </w:pPr>
    </w:p>
    <w:p w:rsidR="0012636C" w:rsidRPr="00190D2B" w:rsidRDefault="0012636C" w:rsidP="00CD41F4">
      <w:pPr>
        <w:spacing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World-wide System and Foreign Tax Credit</w:t>
      </w:r>
    </w:p>
    <w:p w:rsidR="000275FC" w:rsidRPr="00190D2B" w:rsidRDefault="0012636C" w:rsidP="00CD41F4">
      <w:pPr>
        <w:spacing w:line="320" w:lineRule="atLeast"/>
        <w:rPr>
          <w:rFonts w:ascii="Calibri" w:hAnsi="Calibri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 </w:t>
      </w:r>
      <w:r w:rsidRPr="00190D2B">
        <w:rPr>
          <w:rFonts w:ascii="Calibri" w:hAnsi="Calibri"/>
        </w:rPr>
        <w:t>Jackson</w:t>
      </w:r>
      <w:r w:rsidR="007860D1" w:rsidRPr="00190D2B">
        <w:rPr>
          <w:rFonts w:ascii="Calibri" w:hAnsi="Calibri"/>
        </w:rPr>
        <w:t xml:space="preserve"> Corp.’s taxable income for </w:t>
      </w:r>
      <w:r w:rsidR="00D11EA2" w:rsidRPr="00190D2B">
        <w:rPr>
          <w:rFonts w:ascii="Calibri" w:hAnsi="Calibri"/>
        </w:rPr>
        <w:t>2016</w:t>
      </w:r>
      <w:r w:rsidRPr="00190D2B">
        <w:rPr>
          <w:rFonts w:ascii="Calibri" w:hAnsi="Calibri"/>
        </w:rPr>
        <w:t xml:space="preserve"> from all of its global operations was $500,000</w:t>
      </w:r>
      <w:r w:rsidR="000275FC" w:rsidRPr="00190D2B">
        <w:rPr>
          <w:rFonts w:ascii="Calibri" w:hAnsi="Calibri"/>
        </w:rPr>
        <w:t>.</w:t>
      </w:r>
    </w:p>
    <w:p w:rsidR="0012636C" w:rsidRPr="00190D2B" w:rsidRDefault="000275FC" w:rsidP="00CD41F4">
      <w:pPr>
        <w:spacing w:line="320" w:lineRule="atLeast"/>
        <w:rPr>
          <w:rFonts w:ascii="Calibri" w:hAnsi="Calibri"/>
        </w:rPr>
      </w:pPr>
      <w:r w:rsidRPr="00190D2B">
        <w:rPr>
          <w:rFonts w:ascii="Calibri" w:hAnsi="Calibri"/>
        </w:rPr>
        <w:t xml:space="preserve">Jackson Corp.’s U.S. federal income tax </w:t>
      </w:r>
      <w:r w:rsidR="0012636C" w:rsidRPr="00190D2B">
        <w:rPr>
          <w:rFonts w:ascii="Calibri" w:hAnsi="Calibri"/>
        </w:rPr>
        <w:t>before credits</w:t>
      </w:r>
      <w:r w:rsidRPr="00190D2B">
        <w:rPr>
          <w:rFonts w:ascii="Calibri" w:hAnsi="Calibri"/>
        </w:rPr>
        <w:t xml:space="preserve"> was $200,000</w:t>
      </w:r>
      <w:r w:rsidR="0012636C" w:rsidRPr="00190D2B">
        <w:rPr>
          <w:rFonts w:ascii="Calibri" w:hAnsi="Calibri"/>
        </w:rPr>
        <w:t xml:space="preserve">.  </w:t>
      </w:r>
      <w:r w:rsidRPr="00190D2B">
        <w:rPr>
          <w:rFonts w:ascii="Calibri" w:hAnsi="Calibri"/>
        </w:rPr>
        <w:br/>
      </w:r>
      <w:r w:rsidR="0012636C" w:rsidRPr="00190D2B">
        <w:rPr>
          <w:rFonts w:ascii="Calibri" w:hAnsi="Calibri"/>
        </w:rPr>
        <w:t>Jackson’s taxable inc</w:t>
      </w:r>
      <w:r w:rsidR="007860D1" w:rsidRPr="00190D2B">
        <w:rPr>
          <w:rFonts w:ascii="Calibri" w:hAnsi="Calibri"/>
        </w:rPr>
        <w:t xml:space="preserve">ome from foreign sources was $100,000 during </w:t>
      </w:r>
      <w:r w:rsidR="00D11EA2" w:rsidRPr="00190D2B">
        <w:rPr>
          <w:rFonts w:ascii="Calibri" w:hAnsi="Calibri"/>
        </w:rPr>
        <w:t>2016</w:t>
      </w:r>
      <w:r w:rsidR="0012636C" w:rsidRPr="00190D2B">
        <w:rPr>
          <w:rFonts w:ascii="Calibri" w:hAnsi="Calibri"/>
        </w:rPr>
        <w:t xml:space="preserve">.  </w:t>
      </w:r>
      <w:r w:rsidRPr="00190D2B">
        <w:rPr>
          <w:rFonts w:ascii="Calibri" w:hAnsi="Calibri"/>
        </w:rPr>
        <w:br/>
      </w:r>
      <w:r w:rsidR="0012636C" w:rsidRPr="00190D2B">
        <w:rPr>
          <w:rFonts w:ascii="Calibri" w:hAnsi="Calibri"/>
        </w:rPr>
        <w:t>Jackson Cor</w:t>
      </w:r>
      <w:r w:rsidR="000F6BD4" w:rsidRPr="00190D2B">
        <w:rPr>
          <w:rFonts w:ascii="Calibri" w:hAnsi="Calibri"/>
        </w:rPr>
        <w:t>poration paid income taxes of $3</w:t>
      </w:r>
      <w:r w:rsidR="0012636C" w:rsidRPr="00190D2B">
        <w:rPr>
          <w:rFonts w:ascii="Calibri" w:hAnsi="Calibri"/>
        </w:rPr>
        <w:t xml:space="preserve">0,000 to foreign governments. </w:t>
      </w:r>
      <w:r w:rsidRPr="00190D2B">
        <w:rPr>
          <w:rFonts w:ascii="Calibri" w:hAnsi="Calibri"/>
        </w:rPr>
        <w:br/>
      </w:r>
      <w:r w:rsidR="0082270E" w:rsidRPr="00190D2B">
        <w:rPr>
          <w:rFonts w:ascii="Calibri" w:hAnsi="Calibri"/>
        </w:rPr>
        <w:t xml:space="preserve">Foreign income is not from a foreign subsidiary. </w:t>
      </w:r>
      <w:r w:rsidR="0082270E" w:rsidRPr="00190D2B">
        <w:rPr>
          <w:rFonts w:ascii="Calibri" w:hAnsi="Calibri"/>
        </w:rPr>
        <w:br/>
      </w:r>
      <w:r w:rsidR="0012636C" w:rsidRPr="00190D2B">
        <w:rPr>
          <w:rFonts w:ascii="Calibri" w:hAnsi="Calibri"/>
        </w:rPr>
        <w:t>What i</w:t>
      </w:r>
      <w:r w:rsidR="00E123A4" w:rsidRPr="00190D2B">
        <w:rPr>
          <w:rFonts w:ascii="Calibri" w:hAnsi="Calibri"/>
        </w:rPr>
        <w:t>s the amount of Jackson’s total U.S. and Foreign Income tax</w:t>
      </w:r>
      <w:r w:rsidR="002E2DBE" w:rsidRPr="00190D2B">
        <w:rPr>
          <w:rFonts w:ascii="Calibri" w:hAnsi="Calibri"/>
        </w:rPr>
        <w:t xml:space="preserve"> for </w:t>
      </w:r>
      <w:r w:rsidR="00D11EA2" w:rsidRPr="00190D2B">
        <w:rPr>
          <w:rFonts w:ascii="Calibri" w:hAnsi="Calibri"/>
        </w:rPr>
        <w:t>2016</w:t>
      </w:r>
      <w:r w:rsidR="0012636C" w:rsidRPr="00190D2B">
        <w:rPr>
          <w:rFonts w:ascii="Calibri" w:hAnsi="Calibri"/>
        </w:rPr>
        <w:t>?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4"/>
        <w:gridCol w:w="1201"/>
        <w:gridCol w:w="429"/>
        <w:gridCol w:w="1389"/>
        <w:gridCol w:w="381"/>
        <w:gridCol w:w="1160"/>
        <w:gridCol w:w="409"/>
        <w:gridCol w:w="1276"/>
        <w:gridCol w:w="401"/>
        <w:gridCol w:w="2447"/>
        <w:gridCol w:w="363"/>
      </w:tblGrid>
      <w:tr w:rsidR="000F6BD4" w:rsidRPr="00190D2B" w:rsidTr="004875BD">
        <w:tc>
          <w:tcPr>
            <w:tcW w:w="444" w:type="dxa"/>
          </w:tcPr>
          <w:p w:rsidR="000F6BD4" w:rsidRPr="00190D2B" w:rsidRDefault="000F6BD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203" w:type="dxa"/>
          </w:tcPr>
          <w:p w:rsidR="000F6BD4" w:rsidRPr="00190D2B" w:rsidRDefault="00E123A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$170</w:t>
            </w:r>
            <w:r w:rsidR="000F6BD4" w:rsidRPr="00190D2B">
              <w:rPr>
                <w:rFonts w:ascii="Calibri" w:hAnsi="Calibri"/>
              </w:rPr>
              <w:t>,000</w:t>
            </w:r>
          </w:p>
        </w:tc>
        <w:tc>
          <w:tcPr>
            <w:tcW w:w="430" w:type="dxa"/>
          </w:tcPr>
          <w:p w:rsidR="000F6BD4" w:rsidRPr="00190D2B" w:rsidRDefault="000F6BD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96" w:type="dxa"/>
          </w:tcPr>
          <w:p w:rsidR="000F6BD4" w:rsidRPr="00190D2B" w:rsidRDefault="00E123A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$20</w:t>
            </w:r>
            <w:r w:rsidR="000F6BD4" w:rsidRPr="00190D2B">
              <w:rPr>
                <w:rFonts w:ascii="Calibri" w:hAnsi="Calibri"/>
              </w:rPr>
              <w:t>0,000</w:t>
            </w:r>
          </w:p>
        </w:tc>
        <w:tc>
          <w:tcPr>
            <w:tcW w:w="369" w:type="dxa"/>
          </w:tcPr>
          <w:p w:rsidR="000F6BD4" w:rsidRPr="00190D2B" w:rsidRDefault="000F6BD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61" w:type="dxa"/>
          </w:tcPr>
          <w:p w:rsidR="000F6BD4" w:rsidRPr="00190D2B" w:rsidRDefault="00E123A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$230</w:t>
            </w:r>
            <w:r w:rsidR="000F6BD4" w:rsidRPr="00190D2B">
              <w:rPr>
                <w:rFonts w:ascii="Calibri" w:hAnsi="Calibri"/>
              </w:rPr>
              <w:t>,000</w:t>
            </w:r>
          </w:p>
        </w:tc>
        <w:tc>
          <w:tcPr>
            <w:tcW w:w="394" w:type="dxa"/>
          </w:tcPr>
          <w:p w:rsidR="000F6BD4" w:rsidRPr="00190D2B" w:rsidRDefault="000F6BD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80" w:type="dxa"/>
          </w:tcPr>
          <w:p w:rsidR="000F6BD4" w:rsidRPr="00190D2B" w:rsidRDefault="000F6BD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</w:t>
            </w:r>
            <w:r w:rsidR="00E123A4" w:rsidRPr="00190D2B">
              <w:rPr>
                <w:rFonts w:ascii="Calibri" w:hAnsi="Calibri"/>
              </w:rPr>
              <w:t>2</w:t>
            </w:r>
            <w:r w:rsidRPr="00190D2B">
              <w:rPr>
                <w:rFonts w:ascii="Calibri" w:hAnsi="Calibri"/>
              </w:rPr>
              <w:t>40,000</w:t>
            </w:r>
          </w:p>
        </w:tc>
        <w:tc>
          <w:tcPr>
            <w:tcW w:w="369" w:type="dxa"/>
          </w:tcPr>
          <w:p w:rsidR="000F6BD4" w:rsidRPr="00190D2B" w:rsidRDefault="000F6BD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0F6BD4" w:rsidRPr="00190D2B" w:rsidRDefault="00C5492C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D4" w:rsidRPr="00190D2B" w:rsidRDefault="0084771B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</w:t>
            </w:r>
          </w:p>
        </w:tc>
      </w:tr>
    </w:tbl>
    <w:p w:rsidR="0012636C" w:rsidRPr="00190D2B" w:rsidRDefault="0012636C" w:rsidP="00CD41F4">
      <w:pPr>
        <w:spacing w:line="320" w:lineRule="atLeast"/>
        <w:rPr>
          <w:rFonts w:ascii="Calibri" w:hAnsi="Calibri"/>
        </w:rPr>
      </w:pPr>
    </w:p>
    <w:p w:rsidR="0035761A" w:rsidRPr="00190D2B" w:rsidRDefault="0012636C" w:rsidP="00CD41F4">
      <w:pPr>
        <w:spacing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 xml:space="preserve">World-wide System and Foreign Tax Credit Limit </w:t>
      </w:r>
    </w:p>
    <w:p w:rsidR="00EE3F8B" w:rsidRPr="00190D2B" w:rsidRDefault="00EE3F8B" w:rsidP="00CD41F4">
      <w:pPr>
        <w:spacing w:line="320" w:lineRule="atLeast"/>
        <w:rPr>
          <w:rFonts w:ascii="Calibri" w:hAnsi="Calibri"/>
          <w:color w:val="000000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="0099175B" w:rsidRPr="00190D2B">
        <w:rPr>
          <w:rFonts w:ascii="Calibri" w:hAnsi="Calibri"/>
          <w:color w:val="000000"/>
        </w:rPr>
        <w:t>Theresa</w:t>
      </w:r>
      <w:r w:rsidR="0089207D" w:rsidRPr="00190D2B">
        <w:rPr>
          <w:rFonts w:ascii="Calibri" w:hAnsi="Calibri"/>
          <w:color w:val="000000"/>
        </w:rPr>
        <w:t xml:space="preserve"> (single)</w:t>
      </w:r>
      <w:r w:rsidR="00E80E97" w:rsidRPr="00190D2B">
        <w:rPr>
          <w:rFonts w:ascii="Calibri" w:hAnsi="Calibri"/>
          <w:color w:val="000000"/>
        </w:rPr>
        <w:t xml:space="preserve"> is a U.S. citizen.  Ignore any itemized deduction or personal exemption and focus on the overall concepts. Theresa</w:t>
      </w:r>
      <w:r w:rsidR="0099175B" w:rsidRPr="00190D2B">
        <w:rPr>
          <w:rFonts w:ascii="Calibri" w:hAnsi="Calibri"/>
          <w:color w:val="000000"/>
        </w:rPr>
        <w:t xml:space="preserve"> earned taxable income</w:t>
      </w:r>
      <w:r w:rsidR="00FF6D8A" w:rsidRPr="00190D2B">
        <w:rPr>
          <w:rFonts w:ascii="Calibri" w:hAnsi="Calibri"/>
          <w:color w:val="000000"/>
        </w:rPr>
        <w:t xml:space="preserve"> of $4</w:t>
      </w:r>
      <w:r w:rsidR="00344FD3" w:rsidRPr="00190D2B">
        <w:rPr>
          <w:rFonts w:ascii="Calibri" w:hAnsi="Calibri"/>
          <w:color w:val="000000"/>
        </w:rPr>
        <w:t xml:space="preserve">0,000, consisting of: </w:t>
      </w:r>
      <w:r w:rsidR="00FF6D8A" w:rsidRPr="00190D2B">
        <w:rPr>
          <w:rFonts w:ascii="Calibri" w:hAnsi="Calibri"/>
          <w:color w:val="000000"/>
        </w:rPr>
        <w:br/>
      </w:r>
      <w:r w:rsidR="00344FD3" w:rsidRPr="00190D2B">
        <w:rPr>
          <w:rFonts w:ascii="Calibri" w:hAnsi="Calibri"/>
          <w:color w:val="000000"/>
        </w:rPr>
        <w:t xml:space="preserve">(1) </w:t>
      </w:r>
      <w:r w:rsidR="00FF6D8A" w:rsidRPr="00190D2B">
        <w:rPr>
          <w:rFonts w:ascii="Calibri" w:hAnsi="Calibri"/>
          <w:color w:val="000000"/>
        </w:rPr>
        <w:t>$2</w:t>
      </w:r>
      <w:r w:rsidR="0099175B" w:rsidRPr="00190D2B">
        <w:rPr>
          <w:rFonts w:ascii="Calibri" w:hAnsi="Calibri"/>
          <w:color w:val="000000"/>
        </w:rPr>
        <w:t xml:space="preserve">0,000 </w:t>
      </w:r>
      <w:r w:rsidR="00344FD3" w:rsidRPr="00190D2B">
        <w:rPr>
          <w:rFonts w:ascii="Calibri" w:hAnsi="Calibri"/>
          <w:color w:val="000000"/>
        </w:rPr>
        <w:t>of taxable income from wages</w:t>
      </w:r>
      <w:r w:rsidR="004D3979" w:rsidRPr="00190D2B">
        <w:rPr>
          <w:rFonts w:ascii="Calibri" w:hAnsi="Calibri"/>
          <w:color w:val="000000"/>
        </w:rPr>
        <w:t xml:space="preserve"> in the</w:t>
      </w:r>
      <w:r w:rsidR="0099175B" w:rsidRPr="00190D2B">
        <w:rPr>
          <w:rFonts w:ascii="Calibri" w:hAnsi="Calibri"/>
          <w:color w:val="000000"/>
        </w:rPr>
        <w:t xml:space="preserve"> U.S. and </w:t>
      </w:r>
      <w:r w:rsidR="00E80E97" w:rsidRPr="00190D2B">
        <w:rPr>
          <w:rFonts w:ascii="Calibri" w:hAnsi="Calibri"/>
          <w:color w:val="000000"/>
        </w:rPr>
        <w:br/>
      </w:r>
      <w:r w:rsidR="00344FD3" w:rsidRPr="00190D2B">
        <w:rPr>
          <w:rFonts w:ascii="Calibri" w:hAnsi="Calibri"/>
          <w:color w:val="000000"/>
        </w:rPr>
        <w:t xml:space="preserve">(2) </w:t>
      </w:r>
      <w:r w:rsidR="0099175B" w:rsidRPr="00190D2B">
        <w:rPr>
          <w:rFonts w:ascii="Calibri" w:hAnsi="Calibri"/>
          <w:color w:val="000000"/>
        </w:rPr>
        <w:t>$20,000 of taxable income</w:t>
      </w:r>
      <w:r w:rsidR="00344FD3" w:rsidRPr="00190D2B">
        <w:rPr>
          <w:rFonts w:ascii="Calibri" w:hAnsi="Calibri"/>
          <w:color w:val="000000"/>
        </w:rPr>
        <w:t xml:space="preserve"> from wages</w:t>
      </w:r>
      <w:r w:rsidR="004D3979" w:rsidRPr="00190D2B">
        <w:rPr>
          <w:rFonts w:ascii="Calibri" w:hAnsi="Calibri"/>
          <w:color w:val="000000"/>
        </w:rPr>
        <w:t xml:space="preserve"> in</w:t>
      </w:r>
      <w:r w:rsidR="00FF6D8A" w:rsidRPr="00190D2B">
        <w:rPr>
          <w:rFonts w:ascii="Calibri" w:hAnsi="Calibri"/>
          <w:color w:val="000000"/>
        </w:rPr>
        <w:t xml:space="preserve"> a foreign country. </w:t>
      </w:r>
      <w:r w:rsidR="00E80E97" w:rsidRPr="00190D2B">
        <w:rPr>
          <w:rFonts w:ascii="Calibri" w:hAnsi="Calibri"/>
          <w:color w:val="000000"/>
        </w:rPr>
        <w:br/>
      </w:r>
      <w:r w:rsidR="00FF6D8A" w:rsidRPr="00190D2B">
        <w:rPr>
          <w:rFonts w:ascii="Calibri" w:hAnsi="Calibri"/>
          <w:color w:val="000000"/>
        </w:rPr>
        <w:t>She paid</w:t>
      </w:r>
      <w:r w:rsidR="0099175B" w:rsidRPr="00190D2B">
        <w:rPr>
          <w:rFonts w:ascii="Calibri" w:hAnsi="Calibri"/>
          <w:color w:val="000000"/>
        </w:rPr>
        <w:t xml:space="preserve"> $6,000 of income taxes to the foreign country. The U.S. income tax rate is 25%. </w:t>
      </w:r>
      <w:r w:rsidR="00E80E97" w:rsidRPr="00190D2B">
        <w:rPr>
          <w:rFonts w:ascii="Calibri" w:hAnsi="Calibri"/>
          <w:color w:val="000000"/>
        </w:rPr>
        <w:br/>
      </w:r>
      <w:r w:rsidR="0099175B" w:rsidRPr="00190D2B">
        <w:rPr>
          <w:rFonts w:ascii="Calibri" w:hAnsi="Calibri"/>
          <w:color w:val="000000"/>
        </w:rPr>
        <w:t xml:space="preserve">What is </w:t>
      </w:r>
      <w:r w:rsidR="00C5492C" w:rsidRPr="00190D2B">
        <w:rPr>
          <w:rFonts w:ascii="Calibri" w:hAnsi="Calibri"/>
          <w:color w:val="000000"/>
        </w:rPr>
        <w:t>Theresa’s</w:t>
      </w:r>
      <w:r w:rsidR="0099175B" w:rsidRPr="00190D2B">
        <w:rPr>
          <w:rFonts w:ascii="Calibri" w:hAnsi="Calibri"/>
          <w:color w:val="000000"/>
        </w:rPr>
        <w:t xml:space="preserve"> U.S. income tax</w:t>
      </w:r>
      <w:r w:rsidR="002C40E4" w:rsidRPr="00190D2B">
        <w:rPr>
          <w:rFonts w:ascii="Calibri" w:hAnsi="Calibri"/>
          <w:color w:val="000000"/>
        </w:rPr>
        <w:t xml:space="preserve"> liability</w:t>
      </w:r>
      <w:r w:rsidR="0026668B" w:rsidRPr="00190D2B">
        <w:rPr>
          <w:rFonts w:ascii="Calibri" w:hAnsi="Calibri"/>
          <w:color w:val="000000"/>
        </w:rPr>
        <w:t xml:space="preserve"> after the foreign tax credit?</w:t>
      </w:r>
      <w:r w:rsidR="00C5492C" w:rsidRPr="00190D2B">
        <w:rPr>
          <w:rFonts w:ascii="Calibri" w:hAnsi="Calibri"/>
          <w:color w:val="000000"/>
        </w:rPr>
        <w:t xml:space="preserve"> 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4"/>
        <w:gridCol w:w="1196"/>
        <w:gridCol w:w="430"/>
        <w:gridCol w:w="1385"/>
        <w:gridCol w:w="381"/>
        <w:gridCol w:w="1154"/>
        <w:gridCol w:w="409"/>
        <w:gridCol w:w="1275"/>
        <w:gridCol w:w="401"/>
        <w:gridCol w:w="2462"/>
        <w:gridCol w:w="363"/>
      </w:tblGrid>
      <w:tr w:rsidR="00356879" w:rsidRPr="00190D2B" w:rsidTr="004875BD">
        <w:tc>
          <w:tcPr>
            <w:tcW w:w="445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202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$1,500</w:t>
            </w:r>
          </w:p>
        </w:tc>
        <w:tc>
          <w:tcPr>
            <w:tcW w:w="430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95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$5,000</w:t>
            </w:r>
          </w:p>
        </w:tc>
        <w:tc>
          <w:tcPr>
            <w:tcW w:w="369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59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$6,000</w:t>
            </w:r>
          </w:p>
        </w:tc>
        <w:tc>
          <w:tcPr>
            <w:tcW w:w="394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80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$10,000</w:t>
            </w:r>
          </w:p>
        </w:tc>
        <w:tc>
          <w:tcPr>
            <w:tcW w:w="369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79" w:rsidRPr="00190D2B" w:rsidRDefault="0084771B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</w:t>
            </w:r>
          </w:p>
        </w:tc>
      </w:tr>
    </w:tbl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366FD5" w:rsidRPr="00190D2B" w:rsidRDefault="00366FD5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World-wide System and Foreign Tax Credit Limit</w:t>
      </w:r>
    </w:p>
    <w:p w:rsidR="000275FC" w:rsidRPr="00190D2B" w:rsidRDefault="00366FD5" w:rsidP="00CD41F4">
      <w:pPr>
        <w:spacing w:line="320" w:lineRule="atLeast"/>
        <w:rPr>
          <w:rFonts w:ascii="Calibri" w:hAnsi="Calibri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 </w:t>
      </w:r>
      <w:r w:rsidRPr="00190D2B">
        <w:rPr>
          <w:rFonts w:ascii="Calibri" w:hAnsi="Calibri"/>
        </w:rPr>
        <w:t>Jackson</w:t>
      </w:r>
      <w:r w:rsidR="00E80E97" w:rsidRPr="00190D2B">
        <w:rPr>
          <w:rFonts w:ascii="Calibri" w:hAnsi="Calibri"/>
        </w:rPr>
        <w:t xml:space="preserve"> Corp.’s taxable income for </w:t>
      </w:r>
      <w:r w:rsidR="00D11EA2" w:rsidRPr="00190D2B">
        <w:rPr>
          <w:rFonts w:ascii="Calibri" w:hAnsi="Calibri"/>
        </w:rPr>
        <w:t>2016</w:t>
      </w:r>
      <w:r w:rsidRPr="00190D2B">
        <w:rPr>
          <w:rFonts w:ascii="Calibri" w:hAnsi="Calibri"/>
        </w:rPr>
        <w:t xml:space="preserve"> from all of its global operations was $500,000</w:t>
      </w:r>
      <w:r w:rsidR="000275FC" w:rsidRPr="00190D2B">
        <w:rPr>
          <w:rFonts w:ascii="Calibri" w:hAnsi="Calibri"/>
        </w:rPr>
        <w:t>.</w:t>
      </w:r>
    </w:p>
    <w:p w:rsidR="000275FC" w:rsidRPr="00190D2B" w:rsidRDefault="000275FC" w:rsidP="00CD41F4">
      <w:pPr>
        <w:spacing w:line="320" w:lineRule="atLeast"/>
        <w:rPr>
          <w:rFonts w:ascii="Calibri" w:hAnsi="Calibri"/>
        </w:rPr>
      </w:pPr>
      <w:r w:rsidRPr="00190D2B">
        <w:rPr>
          <w:rFonts w:ascii="Calibri" w:hAnsi="Calibri"/>
        </w:rPr>
        <w:t xml:space="preserve">Jackson Corp.’s U.S. federal income tax before credits was $200,000.  </w:t>
      </w:r>
      <w:r w:rsidRPr="00190D2B">
        <w:rPr>
          <w:rFonts w:ascii="Calibri" w:hAnsi="Calibri"/>
        </w:rPr>
        <w:br/>
      </w:r>
      <w:r w:rsidR="00366FD5" w:rsidRPr="00190D2B">
        <w:rPr>
          <w:rFonts w:ascii="Calibri" w:hAnsi="Calibri"/>
        </w:rPr>
        <w:t xml:space="preserve">Jackson’s taxable income from foreign </w:t>
      </w:r>
      <w:r w:rsidR="00C5492C" w:rsidRPr="00190D2B">
        <w:rPr>
          <w:rFonts w:ascii="Calibri" w:hAnsi="Calibri"/>
        </w:rPr>
        <w:t>sources was $100</w:t>
      </w:r>
      <w:r w:rsidR="00E80E97" w:rsidRPr="00190D2B">
        <w:rPr>
          <w:rFonts w:ascii="Calibri" w:hAnsi="Calibri"/>
        </w:rPr>
        <w:t xml:space="preserve">,000 during </w:t>
      </w:r>
      <w:r w:rsidR="00D11EA2" w:rsidRPr="00190D2B">
        <w:rPr>
          <w:rFonts w:ascii="Calibri" w:hAnsi="Calibri"/>
        </w:rPr>
        <w:t>2016</w:t>
      </w:r>
      <w:r w:rsidR="00366FD5" w:rsidRPr="00190D2B">
        <w:rPr>
          <w:rFonts w:ascii="Calibri" w:hAnsi="Calibri"/>
        </w:rPr>
        <w:t xml:space="preserve">.  </w:t>
      </w:r>
    </w:p>
    <w:p w:rsidR="000275FC" w:rsidRPr="00190D2B" w:rsidRDefault="00366FD5" w:rsidP="00CD41F4">
      <w:pPr>
        <w:spacing w:line="320" w:lineRule="atLeast"/>
        <w:rPr>
          <w:rFonts w:ascii="Calibri" w:hAnsi="Calibri"/>
        </w:rPr>
      </w:pPr>
      <w:r w:rsidRPr="00190D2B">
        <w:rPr>
          <w:rFonts w:ascii="Calibri" w:hAnsi="Calibri"/>
        </w:rPr>
        <w:t xml:space="preserve">Jackson Corporation paid income taxes of $60,000 to foreign governments. </w:t>
      </w:r>
    </w:p>
    <w:p w:rsidR="00366FD5" w:rsidRPr="00190D2B" w:rsidRDefault="0082270E" w:rsidP="00CD41F4">
      <w:pPr>
        <w:spacing w:line="320" w:lineRule="atLeast"/>
        <w:rPr>
          <w:rFonts w:ascii="Calibri" w:hAnsi="Calibri"/>
        </w:rPr>
      </w:pPr>
      <w:r w:rsidRPr="00190D2B">
        <w:rPr>
          <w:rFonts w:ascii="Calibri" w:hAnsi="Calibri"/>
        </w:rPr>
        <w:t>Foreign income is not from a foreign subsidiary.</w:t>
      </w:r>
      <w:r w:rsidR="000275FC" w:rsidRPr="00190D2B">
        <w:rPr>
          <w:rFonts w:ascii="Calibri" w:hAnsi="Calibri"/>
        </w:rPr>
        <w:t xml:space="preserve"> What is</w:t>
      </w:r>
      <w:r w:rsidR="00366FD5" w:rsidRPr="00190D2B">
        <w:rPr>
          <w:rFonts w:ascii="Calibri" w:hAnsi="Calibri"/>
        </w:rPr>
        <w:t xml:space="preserve"> Jackson’s foreig</w:t>
      </w:r>
      <w:r w:rsidR="000F6BD4" w:rsidRPr="00190D2B">
        <w:rPr>
          <w:rFonts w:ascii="Calibri" w:hAnsi="Calibri"/>
        </w:rPr>
        <w:t>n tax c</w:t>
      </w:r>
      <w:r w:rsidR="0068502A" w:rsidRPr="00190D2B">
        <w:rPr>
          <w:rFonts w:ascii="Calibri" w:hAnsi="Calibri"/>
        </w:rPr>
        <w:t>redit limit</w:t>
      </w:r>
      <w:r w:rsidR="00E80E97" w:rsidRPr="00190D2B">
        <w:rPr>
          <w:rFonts w:ascii="Calibri" w:hAnsi="Calibri"/>
        </w:rPr>
        <w:t xml:space="preserve"> for </w:t>
      </w:r>
      <w:r w:rsidR="00D11EA2" w:rsidRPr="00190D2B">
        <w:rPr>
          <w:rFonts w:ascii="Calibri" w:hAnsi="Calibri"/>
        </w:rPr>
        <w:t>2016</w:t>
      </w:r>
      <w:r w:rsidR="00366FD5" w:rsidRPr="00190D2B">
        <w:rPr>
          <w:rFonts w:ascii="Calibri" w:hAnsi="Calibri"/>
        </w:rPr>
        <w:t>?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70"/>
        <w:gridCol w:w="1280"/>
        <w:gridCol w:w="447"/>
        <w:gridCol w:w="1566"/>
        <w:gridCol w:w="381"/>
        <w:gridCol w:w="1254"/>
        <w:gridCol w:w="409"/>
        <w:gridCol w:w="1413"/>
        <w:gridCol w:w="2305"/>
        <w:gridCol w:w="375"/>
      </w:tblGrid>
      <w:tr w:rsidR="00366FD5" w:rsidRPr="00190D2B" w:rsidTr="004875BD">
        <w:tc>
          <w:tcPr>
            <w:tcW w:w="471" w:type="dxa"/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281" w:type="dxa"/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$200,000</w:t>
            </w:r>
          </w:p>
        </w:tc>
        <w:tc>
          <w:tcPr>
            <w:tcW w:w="447" w:type="dxa"/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570" w:type="dxa"/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$60,000</w:t>
            </w:r>
          </w:p>
        </w:tc>
        <w:tc>
          <w:tcPr>
            <w:tcW w:w="369" w:type="dxa"/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56" w:type="dxa"/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$50,000</w:t>
            </w:r>
          </w:p>
        </w:tc>
        <w:tc>
          <w:tcPr>
            <w:tcW w:w="394" w:type="dxa"/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6" w:type="dxa"/>
          </w:tcPr>
          <w:p w:rsidR="00366FD5" w:rsidRPr="00190D2B" w:rsidRDefault="000F6BD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$40,0</w:t>
            </w:r>
            <w:r w:rsidR="00366FD5" w:rsidRPr="00190D2B">
              <w:rPr>
                <w:rFonts w:ascii="Calibri" w:hAnsi="Calibri"/>
              </w:rPr>
              <w:t>00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D5" w:rsidRPr="00190D2B" w:rsidRDefault="0084771B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</w:t>
            </w:r>
          </w:p>
        </w:tc>
      </w:tr>
    </w:tbl>
    <w:p w:rsidR="000275FC" w:rsidRPr="00190D2B" w:rsidRDefault="00E80E97" w:rsidP="00CD41F4">
      <w:pPr>
        <w:autoSpaceDE w:val="0"/>
        <w:autoSpaceDN w:val="0"/>
        <w:adjustRightInd w:val="0"/>
        <w:spacing w:before="120" w:line="320" w:lineRule="atLeast"/>
        <w:rPr>
          <w:rFonts w:ascii="Calibri" w:hAnsi="Calibri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="000275FC" w:rsidRPr="00190D2B">
        <w:rPr>
          <w:rFonts w:ascii="Calibri" w:hAnsi="Calibri"/>
          <w:b/>
          <w:color w:val="0000FF"/>
        </w:rPr>
        <w:t xml:space="preserve">  </w:t>
      </w:r>
      <w:r w:rsidR="000275FC" w:rsidRPr="00190D2B">
        <w:rPr>
          <w:rFonts w:ascii="Calibri" w:hAnsi="Calibri"/>
        </w:rPr>
        <w:t>ABC Corp.</w:t>
      </w:r>
      <w:r w:rsidR="00B95433" w:rsidRPr="00190D2B">
        <w:rPr>
          <w:rFonts w:ascii="Calibri" w:hAnsi="Calibri"/>
        </w:rPr>
        <w:t xml:space="preserve">, </w:t>
      </w:r>
      <w:r w:rsidR="000275FC" w:rsidRPr="00190D2B">
        <w:rPr>
          <w:rFonts w:ascii="Calibri" w:hAnsi="Calibri"/>
        </w:rPr>
        <w:t xml:space="preserve">is </w:t>
      </w:r>
      <w:r w:rsidR="00B95433" w:rsidRPr="00190D2B">
        <w:rPr>
          <w:rFonts w:ascii="Calibri" w:hAnsi="Calibri"/>
        </w:rPr>
        <w:t>a domestic corporation operating</w:t>
      </w:r>
      <w:r w:rsidR="000275FC" w:rsidRPr="00190D2B">
        <w:rPr>
          <w:rFonts w:ascii="Calibri" w:hAnsi="Calibri"/>
        </w:rPr>
        <w:t xml:space="preserve"> </w:t>
      </w:r>
      <w:r w:rsidR="00B95433" w:rsidRPr="00190D2B">
        <w:rPr>
          <w:rFonts w:ascii="Calibri" w:hAnsi="Calibri"/>
        </w:rPr>
        <w:t xml:space="preserve">abroad. </w:t>
      </w:r>
    </w:p>
    <w:p w:rsidR="00B95433" w:rsidRPr="00190D2B" w:rsidRDefault="00B95433" w:rsidP="00CD41F4">
      <w:pPr>
        <w:autoSpaceDE w:val="0"/>
        <w:autoSpaceDN w:val="0"/>
        <w:adjustRightInd w:val="0"/>
        <w:spacing w:line="320" w:lineRule="atLeast"/>
        <w:rPr>
          <w:rFonts w:ascii="Calibri" w:hAnsi="Calibri"/>
        </w:rPr>
      </w:pPr>
      <w:r w:rsidRPr="00190D2B">
        <w:rPr>
          <w:rFonts w:ascii="Calibri" w:hAnsi="Calibri"/>
        </w:rPr>
        <w:t>The corporation has $1,200,000 of worldwide taxable income of which $900,000 is foreign</w:t>
      </w:r>
    </w:p>
    <w:p w:rsidR="00B95433" w:rsidRPr="00190D2B" w:rsidRDefault="00B95433" w:rsidP="00CD41F4">
      <w:pPr>
        <w:autoSpaceDE w:val="0"/>
        <w:autoSpaceDN w:val="0"/>
        <w:adjustRightInd w:val="0"/>
        <w:spacing w:line="320" w:lineRule="atLeast"/>
        <w:rPr>
          <w:rFonts w:ascii="Calibri" w:hAnsi="Calibri"/>
        </w:rPr>
      </w:pPr>
      <w:r w:rsidRPr="00190D2B">
        <w:rPr>
          <w:rFonts w:ascii="Calibri" w:hAnsi="Calibri"/>
        </w:rPr>
        <w:t xml:space="preserve">income (taxes paid to Timbuktu are $350,000). </w:t>
      </w:r>
      <w:r w:rsidR="000275FC" w:rsidRPr="00190D2B">
        <w:rPr>
          <w:rFonts w:ascii="Calibri" w:hAnsi="Calibri"/>
        </w:rPr>
        <w:br/>
      </w:r>
      <w:r w:rsidRPr="00190D2B">
        <w:rPr>
          <w:rFonts w:ascii="Calibri" w:hAnsi="Calibri"/>
        </w:rPr>
        <w:t>The U.S. tax on worldwide income before the FTC</w:t>
      </w:r>
      <w:r w:rsidR="000275FC" w:rsidRPr="00190D2B">
        <w:rPr>
          <w:rFonts w:ascii="Calibri" w:hAnsi="Calibri"/>
        </w:rPr>
        <w:t xml:space="preserve"> </w:t>
      </w:r>
      <w:r w:rsidRPr="00190D2B">
        <w:rPr>
          <w:rFonts w:ascii="Calibri" w:hAnsi="Calibri"/>
        </w:rPr>
        <w:t>would be $396,250.</w:t>
      </w:r>
      <w:r w:rsidR="000275FC" w:rsidRPr="00190D2B">
        <w:rPr>
          <w:rFonts w:ascii="Calibri" w:hAnsi="Calibri"/>
        </w:rPr>
        <w:t xml:space="preserve"> </w:t>
      </w:r>
      <w:r w:rsidR="000275FC" w:rsidRPr="00190D2B">
        <w:rPr>
          <w:rFonts w:ascii="Calibri" w:hAnsi="Calibri"/>
        </w:rPr>
        <w:br/>
        <w:t>Compute the direct foreign tax credit for ABC Corp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69"/>
        <w:gridCol w:w="1279"/>
        <w:gridCol w:w="447"/>
        <w:gridCol w:w="1565"/>
        <w:gridCol w:w="383"/>
        <w:gridCol w:w="1255"/>
        <w:gridCol w:w="410"/>
        <w:gridCol w:w="1412"/>
        <w:gridCol w:w="2305"/>
        <w:gridCol w:w="375"/>
      </w:tblGrid>
      <w:tr w:rsidR="00E80E97" w:rsidRPr="00190D2B" w:rsidTr="004875BD">
        <w:tc>
          <w:tcPr>
            <w:tcW w:w="469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279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$297,188</w:t>
            </w:r>
          </w:p>
        </w:tc>
        <w:tc>
          <w:tcPr>
            <w:tcW w:w="447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565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$350,000</w:t>
            </w:r>
          </w:p>
        </w:tc>
        <w:tc>
          <w:tcPr>
            <w:tcW w:w="383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55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$154,097</w:t>
            </w:r>
          </w:p>
        </w:tc>
        <w:tc>
          <w:tcPr>
            <w:tcW w:w="410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2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$99,063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7" w:rsidRPr="00190D2B" w:rsidRDefault="0084771B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</w:t>
            </w:r>
          </w:p>
        </w:tc>
      </w:tr>
    </w:tbl>
    <w:p w:rsidR="00041BF8" w:rsidRPr="00190D2B" w:rsidRDefault="00E80E97" w:rsidP="00CD41F4">
      <w:pPr>
        <w:pStyle w:val="Style"/>
        <w:spacing w:before="120" w:line="320" w:lineRule="atLeast"/>
        <w:rPr>
          <w:rFonts w:ascii="Calibri" w:hAnsi="Calibri" w:cs="Times New Roman"/>
        </w:rPr>
      </w:pPr>
      <w:r w:rsidRPr="00190D2B">
        <w:rPr>
          <w:rFonts w:ascii="Calibri" w:hAnsi="Calibri" w:cs="Times New Roman"/>
          <w:b/>
          <w:color w:val="0000FF"/>
        </w:rPr>
        <w:fldChar w:fldCharType="begin"/>
      </w:r>
      <w:r w:rsidRPr="00190D2B">
        <w:rPr>
          <w:rFonts w:ascii="Calibri" w:hAnsi="Calibri" w:cs="Times New Roman"/>
          <w:b/>
          <w:color w:val="0000FF"/>
        </w:rPr>
        <w:instrText xml:space="preserve">autonumout </w:instrText>
      </w:r>
      <w:r w:rsidRPr="00190D2B">
        <w:rPr>
          <w:rFonts w:ascii="Calibri" w:hAnsi="Calibri" w:cs="Times New Roman"/>
          <w:b/>
          <w:color w:val="0000FF"/>
        </w:rPr>
        <w:fldChar w:fldCharType="end"/>
      </w:r>
      <w:r w:rsidRPr="00190D2B">
        <w:rPr>
          <w:rFonts w:ascii="Calibri" w:hAnsi="Calibri" w:cs="Times New Roman"/>
          <w:b/>
          <w:color w:val="0000FF"/>
        </w:rPr>
        <w:t xml:space="preserve"> </w:t>
      </w:r>
      <w:r w:rsidR="00B95433" w:rsidRPr="00190D2B">
        <w:rPr>
          <w:rFonts w:ascii="Calibri" w:hAnsi="Calibri" w:cs="Times New Roman"/>
          <w:color w:val="000000"/>
        </w:rPr>
        <w:t xml:space="preserve">For the current year, Kelly Corp., a domestic corporation, has U.S. taxable income of $600,000, which </w:t>
      </w:r>
      <w:r w:rsidR="00B95433" w:rsidRPr="00190D2B">
        <w:rPr>
          <w:rFonts w:ascii="Calibri" w:hAnsi="Calibri" w:cs="Times New Roman"/>
        </w:rPr>
        <w:t xml:space="preserve">includes $100,000 from a foreign division. </w:t>
      </w:r>
    </w:p>
    <w:p w:rsidR="00041BF8" w:rsidRPr="00190D2B" w:rsidRDefault="0082270E" w:rsidP="00CD41F4">
      <w:pPr>
        <w:pStyle w:val="Style"/>
        <w:spacing w:line="320" w:lineRule="atLeast"/>
        <w:rPr>
          <w:rFonts w:ascii="Calibri" w:hAnsi="Calibri" w:cs="Times New Roman"/>
          <w:color w:val="000000"/>
        </w:rPr>
      </w:pPr>
      <w:r w:rsidRPr="00190D2B">
        <w:rPr>
          <w:rFonts w:ascii="Calibri" w:hAnsi="Calibri" w:cs="Times New Roman"/>
        </w:rPr>
        <w:t xml:space="preserve">Foreign income is not from a foreign subsidiary. </w:t>
      </w:r>
      <w:r w:rsidR="00B95433" w:rsidRPr="00190D2B">
        <w:rPr>
          <w:rFonts w:ascii="Calibri" w:hAnsi="Calibri" w:cs="Times New Roman"/>
        </w:rPr>
        <w:t>Kelly paid</w:t>
      </w:r>
      <w:r w:rsidR="00B95433" w:rsidRPr="00190D2B">
        <w:rPr>
          <w:rFonts w:ascii="Calibri" w:hAnsi="Calibri" w:cs="Times New Roman"/>
          <w:color w:val="000000"/>
        </w:rPr>
        <w:t xml:space="preserve"> $40,000 of foreign income taxes on the income of</w:t>
      </w:r>
      <w:r w:rsidR="00041BF8" w:rsidRPr="00190D2B">
        <w:rPr>
          <w:rFonts w:ascii="Calibri" w:hAnsi="Calibri" w:cs="Times New Roman"/>
          <w:color w:val="000000"/>
        </w:rPr>
        <w:t xml:space="preserve"> the foreign division. </w:t>
      </w:r>
      <w:r w:rsidR="00B95433" w:rsidRPr="00190D2B">
        <w:rPr>
          <w:rFonts w:ascii="Calibri" w:hAnsi="Calibri" w:cs="Times New Roman"/>
          <w:color w:val="000000"/>
        </w:rPr>
        <w:t xml:space="preserve">Kelly's U.S. income tax for the current </w:t>
      </w:r>
      <w:r w:rsidR="00041BF8" w:rsidRPr="00190D2B">
        <w:rPr>
          <w:rFonts w:ascii="Calibri" w:hAnsi="Calibri" w:cs="Times New Roman"/>
          <w:color w:val="000000"/>
        </w:rPr>
        <w:t>year before credits is $210,000.</w:t>
      </w:r>
    </w:p>
    <w:p w:rsidR="00B95433" w:rsidRPr="00190D2B" w:rsidRDefault="00041BF8" w:rsidP="00CD41F4">
      <w:pPr>
        <w:pStyle w:val="Style"/>
        <w:spacing w:line="320" w:lineRule="atLeast"/>
        <w:rPr>
          <w:rFonts w:ascii="Calibri" w:hAnsi="Calibri" w:cs="Times New Roman"/>
          <w:color w:val="000000"/>
        </w:rPr>
      </w:pPr>
      <w:r w:rsidRPr="00190D2B">
        <w:rPr>
          <w:rFonts w:ascii="Calibri" w:hAnsi="Calibri" w:cs="Times New Roman"/>
          <w:color w:val="000000"/>
        </w:rPr>
        <w:t>Kelly’s</w:t>
      </w:r>
      <w:r w:rsidR="00B95433" w:rsidRPr="00190D2B">
        <w:rPr>
          <w:rFonts w:ascii="Calibri" w:hAnsi="Calibri" w:cs="Times New Roman"/>
          <w:color w:val="000000"/>
        </w:rPr>
        <w:t xml:space="preserve"> maximum foreign tax credit for the current year is: 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25"/>
        <w:gridCol w:w="885"/>
        <w:gridCol w:w="425"/>
        <w:gridCol w:w="1907"/>
        <w:gridCol w:w="383"/>
        <w:gridCol w:w="1907"/>
        <w:gridCol w:w="410"/>
        <w:gridCol w:w="1907"/>
        <w:gridCol w:w="1276"/>
        <w:gridCol w:w="375"/>
      </w:tblGrid>
      <w:tr w:rsidR="00E80E97" w:rsidRPr="00190D2B" w:rsidTr="004875BD">
        <w:tc>
          <w:tcPr>
            <w:tcW w:w="426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876" w:type="dxa"/>
          </w:tcPr>
          <w:p w:rsidR="00E80E97" w:rsidRPr="00190D2B" w:rsidRDefault="00E80E97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>$6,400</w:t>
            </w:r>
          </w:p>
        </w:tc>
        <w:tc>
          <w:tcPr>
            <w:tcW w:w="425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909" w:type="dxa"/>
          </w:tcPr>
          <w:p w:rsidR="00E80E97" w:rsidRPr="00190D2B" w:rsidRDefault="00E80E97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>$33,600</w:t>
            </w:r>
          </w:p>
        </w:tc>
        <w:tc>
          <w:tcPr>
            <w:tcW w:w="383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909" w:type="dxa"/>
          </w:tcPr>
          <w:p w:rsidR="00E80E97" w:rsidRPr="00190D2B" w:rsidRDefault="00E80E97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>$35,000</w:t>
            </w:r>
          </w:p>
        </w:tc>
        <w:tc>
          <w:tcPr>
            <w:tcW w:w="410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909" w:type="dxa"/>
          </w:tcPr>
          <w:p w:rsidR="00E80E97" w:rsidRPr="00190D2B" w:rsidRDefault="00E80E97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>$40,000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7" w:rsidRPr="00190D2B" w:rsidRDefault="0084771B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</w:t>
            </w:r>
          </w:p>
        </w:tc>
      </w:tr>
    </w:tbl>
    <w:p w:rsidR="000275FC" w:rsidRPr="00190D2B" w:rsidRDefault="000275FC" w:rsidP="00CD41F4">
      <w:pPr>
        <w:pStyle w:val="Style"/>
        <w:spacing w:before="120" w:line="320" w:lineRule="atLeast"/>
        <w:rPr>
          <w:rFonts w:ascii="Calibri" w:hAnsi="Calibri" w:cs="Times New Roman"/>
          <w:b/>
          <w:color w:val="0000FF"/>
        </w:rPr>
      </w:pPr>
    </w:p>
    <w:p w:rsidR="005A4409" w:rsidRPr="00190D2B" w:rsidRDefault="005A4409" w:rsidP="00CD41F4">
      <w:pPr>
        <w:pStyle w:val="Style"/>
        <w:spacing w:before="120" w:line="320" w:lineRule="atLeast"/>
        <w:rPr>
          <w:rFonts w:ascii="Calibri" w:hAnsi="Calibri" w:cs="Times New Roman"/>
          <w:color w:val="000000"/>
        </w:rPr>
      </w:pPr>
      <w:r w:rsidRPr="00190D2B">
        <w:rPr>
          <w:rFonts w:ascii="Calibri" w:hAnsi="Calibri" w:cs="Times New Roman"/>
          <w:b/>
          <w:color w:val="0000FF"/>
        </w:rPr>
        <w:fldChar w:fldCharType="begin"/>
      </w:r>
      <w:r w:rsidRPr="00190D2B">
        <w:rPr>
          <w:rFonts w:ascii="Calibri" w:hAnsi="Calibri" w:cs="Times New Roman"/>
          <w:b/>
          <w:color w:val="0000FF"/>
        </w:rPr>
        <w:instrText xml:space="preserve">autonumout </w:instrText>
      </w:r>
      <w:r w:rsidRPr="00190D2B">
        <w:rPr>
          <w:rFonts w:ascii="Calibri" w:hAnsi="Calibri" w:cs="Times New Roman"/>
          <w:b/>
          <w:color w:val="0000FF"/>
        </w:rPr>
        <w:fldChar w:fldCharType="end"/>
      </w:r>
      <w:r w:rsidR="007C19DF" w:rsidRPr="00190D2B">
        <w:rPr>
          <w:rFonts w:ascii="Calibri" w:hAnsi="Calibri" w:cs="Times New Roman"/>
          <w:b/>
          <w:color w:val="0000FF"/>
        </w:rPr>
        <w:t xml:space="preserve"> </w:t>
      </w:r>
      <w:r w:rsidRPr="00190D2B">
        <w:rPr>
          <w:rFonts w:ascii="Calibri" w:hAnsi="Calibri" w:cs="Times New Roman"/>
          <w:b/>
          <w:color w:val="000000"/>
        </w:rPr>
        <w:t>[Sec. 904(c)]</w:t>
      </w:r>
      <w:r w:rsidRPr="00190D2B">
        <w:rPr>
          <w:rFonts w:ascii="Calibri" w:hAnsi="Calibri" w:cs="Times New Roman"/>
          <w:b/>
          <w:color w:val="0000FF"/>
        </w:rPr>
        <w:t xml:space="preserve"> </w:t>
      </w:r>
      <w:r w:rsidRPr="00190D2B">
        <w:rPr>
          <w:rFonts w:ascii="Calibri" w:hAnsi="Calibri" w:cs="Times New Roman"/>
          <w:color w:val="000000"/>
        </w:rPr>
        <w:t xml:space="preserve">In the item above, Kelly Corp.'s unused foreign tax credit: 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10"/>
        <w:gridCol w:w="9127"/>
        <w:gridCol w:w="363"/>
      </w:tblGrid>
      <w:tr w:rsidR="005A4409" w:rsidRPr="00190D2B" w:rsidTr="004875BD">
        <w:tc>
          <w:tcPr>
            <w:tcW w:w="410" w:type="dxa"/>
          </w:tcPr>
          <w:p w:rsidR="005A4409" w:rsidRPr="00190D2B" w:rsidRDefault="005A4409" w:rsidP="00CD41F4">
            <w:pPr>
              <w:spacing w:line="320" w:lineRule="atLeast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a.</w:t>
            </w:r>
          </w:p>
        </w:tc>
        <w:tc>
          <w:tcPr>
            <w:tcW w:w="9127" w:type="dxa"/>
            <w:tcBorders>
              <w:right w:val="single" w:sz="4" w:space="0" w:color="auto"/>
            </w:tcBorders>
          </w:tcPr>
          <w:p w:rsidR="005A4409" w:rsidRPr="00190D2B" w:rsidRDefault="005A4409" w:rsidP="00CD41F4">
            <w:pPr>
              <w:pStyle w:val="Style"/>
              <w:spacing w:before="1" w:beforeAutospacing="1" w:after="1" w:afterAutospacing="1"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Cannot be carried to other tax years.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9" w:rsidRPr="00190D2B" w:rsidRDefault="005A4409" w:rsidP="00CD41F4">
            <w:pPr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E</w:t>
            </w:r>
          </w:p>
        </w:tc>
      </w:tr>
      <w:tr w:rsidR="005A4409" w:rsidRPr="00190D2B" w:rsidTr="004875BD">
        <w:trPr>
          <w:gridAfter w:val="1"/>
          <w:wAfter w:w="363" w:type="dxa"/>
        </w:trPr>
        <w:tc>
          <w:tcPr>
            <w:tcW w:w="410" w:type="dxa"/>
          </w:tcPr>
          <w:p w:rsidR="005A4409" w:rsidRPr="00190D2B" w:rsidRDefault="005A4409" w:rsidP="00CD41F4">
            <w:pPr>
              <w:spacing w:line="320" w:lineRule="atLeast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b.</w:t>
            </w:r>
          </w:p>
        </w:tc>
        <w:tc>
          <w:tcPr>
            <w:tcW w:w="9127" w:type="dxa"/>
          </w:tcPr>
          <w:p w:rsidR="005A4409" w:rsidRPr="00190D2B" w:rsidRDefault="005A4409" w:rsidP="00CD41F4">
            <w:pPr>
              <w:pStyle w:val="Style"/>
              <w:spacing w:before="1" w:beforeAutospacing="1" w:after="1" w:afterAutospacing="1"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 w:cs="Times New Roman"/>
                <w:color w:val="000000"/>
              </w:rPr>
              <w:t>Can be carried back two years and forward twenty years.</w:t>
            </w:r>
          </w:p>
        </w:tc>
      </w:tr>
      <w:tr w:rsidR="005A4409" w:rsidRPr="00190D2B" w:rsidTr="004875BD">
        <w:trPr>
          <w:gridAfter w:val="1"/>
          <w:wAfter w:w="363" w:type="dxa"/>
        </w:trPr>
        <w:tc>
          <w:tcPr>
            <w:tcW w:w="410" w:type="dxa"/>
          </w:tcPr>
          <w:p w:rsidR="005A4409" w:rsidRPr="00190D2B" w:rsidRDefault="005A4409" w:rsidP="00CD41F4">
            <w:pPr>
              <w:spacing w:line="320" w:lineRule="atLeast"/>
              <w:rPr>
                <w:rFonts w:ascii="Calibri" w:hAnsi="Calibri"/>
                <w:b/>
                <w:lang w:val="fr-FR"/>
              </w:rPr>
            </w:pPr>
            <w:r w:rsidRPr="00190D2B">
              <w:rPr>
                <w:rFonts w:ascii="Calibri" w:hAnsi="Calibri"/>
                <w:b/>
                <w:lang w:val="fr-FR"/>
              </w:rPr>
              <w:t>c.</w:t>
            </w:r>
          </w:p>
        </w:tc>
        <w:tc>
          <w:tcPr>
            <w:tcW w:w="9127" w:type="dxa"/>
          </w:tcPr>
          <w:p w:rsidR="005A4409" w:rsidRPr="00190D2B" w:rsidRDefault="005A4409" w:rsidP="00CD41F4">
            <w:pPr>
              <w:pStyle w:val="Style"/>
              <w:spacing w:before="1" w:beforeAutospacing="1" w:after="1" w:afterAutospacing="1" w:line="320" w:lineRule="atLeast"/>
              <w:rPr>
                <w:rFonts w:ascii="Calibri" w:hAnsi="Calibri" w:cs="Times New Roman"/>
                <w:color w:val="2D2A28"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Can be carried back two years and forward five years. </w:t>
            </w:r>
          </w:p>
        </w:tc>
      </w:tr>
      <w:tr w:rsidR="005A4409" w:rsidRPr="00190D2B" w:rsidTr="004875BD">
        <w:trPr>
          <w:gridAfter w:val="1"/>
          <w:wAfter w:w="363" w:type="dxa"/>
        </w:trPr>
        <w:tc>
          <w:tcPr>
            <w:tcW w:w="410" w:type="dxa"/>
          </w:tcPr>
          <w:p w:rsidR="005A4409" w:rsidRPr="00190D2B" w:rsidRDefault="005A4409" w:rsidP="00CD41F4">
            <w:pPr>
              <w:spacing w:line="320" w:lineRule="atLeast"/>
              <w:rPr>
                <w:rFonts w:ascii="Calibri" w:hAnsi="Calibri"/>
                <w:b/>
                <w:lang w:val="fr-FR"/>
              </w:rPr>
            </w:pPr>
            <w:r w:rsidRPr="00190D2B">
              <w:rPr>
                <w:rFonts w:ascii="Calibri" w:hAnsi="Calibri"/>
                <w:b/>
                <w:lang w:val="fr-FR"/>
              </w:rPr>
              <w:t>d.</w:t>
            </w:r>
          </w:p>
        </w:tc>
        <w:tc>
          <w:tcPr>
            <w:tcW w:w="9127" w:type="dxa"/>
          </w:tcPr>
          <w:p w:rsidR="005A4409" w:rsidRPr="00190D2B" w:rsidRDefault="005A4409" w:rsidP="00CD41F4">
            <w:pPr>
              <w:pStyle w:val="Style"/>
              <w:spacing w:before="1" w:beforeAutospacing="1" w:after="1" w:afterAutospacing="1" w:line="320" w:lineRule="atLeast"/>
              <w:rPr>
                <w:rFonts w:ascii="Calibri" w:hAnsi="Calibri" w:cs="Times New Roman"/>
                <w:color w:val="000000"/>
              </w:rPr>
            </w:pPr>
            <w:r w:rsidRPr="00190D2B">
              <w:rPr>
                <w:rFonts w:ascii="Calibri" w:hAnsi="Calibri" w:cs="Times New Roman"/>
                <w:color w:val="000000"/>
              </w:rPr>
              <w:t>Can be carried back three years and forward five years.</w:t>
            </w:r>
          </w:p>
        </w:tc>
      </w:tr>
      <w:tr w:rsidR="005A4409" w:rsidRPr="00190D2B" w:rsidTr="004875BD">
        <w:trPr>
          <w:gridAfter w:val="1"/>
          <w:wAfter w:w="363" w:type="dxa"/>
        </w:trPr>
        <w:tc>
          <w:tcPr>
            <w:tcW w:w="410" w:type="dxa"/>
          </w:tcPr>
          <w:p w:rsidR="005A4409" w:rsidRPr="00190D2B" w:rsidRDefault="005A4409" w:rsidP="00CD41F4">
            <w:pPr>
              <w:spacing w:line="320" w:lineRule="atLeast"/>
              <w:rPr>
                <w:rFonts w:ascii="Calibri" w:hAnsi="Calibri"/>
                <w:b/>
                <w:lang w:val="fr-FR"/>
              </w:rPr>
            </w:pPr>
            <w:r w:rsidRPr="00190D2B">
              <w:rPr>
                <w:rFonts w:ascii="Calibri" w:hAnsi="Calibri"/>
                <w:b/>
                <w:lang w:val="fr-FR"/>
              </w:rPr>
              <w:t xml:space="preserve">e. </w:t>
            </w:r>
          </w:p>
        </w:tc>
        <w:tc>
          <w:tcPr>
            <w:tcW w:w="9127" w:type="dxa"/>
          </w:tcPr>
          <w:p w:rsidR="005A4409" w:rsidRPr="00190D2B" w:rsidRDefault="005A4409" w:rsidP="00CD41F4">
            <w:pPr>
              <w:pStyle w:val="Style"/>
              <w:spacing w:before="1" w:beforeAutospacing="1" w:after="1" w:afterAutospacing="1" w:line="320" w:lineRule="atLeast"/>
              <w:rPr>
                <w:rFonts w:ascii="Calibri" w:hAnsi="Calibri" w:cs="Times New Roman"/>
                <w:color w:val="000000"/>
              </w:rPr>
            </w:pPr>
            <w:r w:rsidRPr="00190D2B">
              <w:rPr>
                <w:rFonts w:ascii="Calibri" w:hAnsi="Calibri" w:cs="Times New Roman"/>
                <w:color w:val="000000"/>
              </w:rPr>
              <w:t>Can be carried back one year and forward ten years.</w:t>
            </w:r>
          </w:p>
        </w:tc>
      </w:tr>
    </w:tbl>
    <w:p w:rsidR="00147435" w:rsidRPr="00190D2B" w:rsidRDefault="00147435" w:rsidP="00CD41F4">
      <w:pPr>
        <w:pStyle w:val="Style"/>
        <w:spacing w:before="120" w:line="320" w:lineRule="atLeast"/>
        <w:rPr>
          <w:rFonts w:ascii="Calibri" w:hAnsi="Calibri" w:cs="Times New Roman"/>
          <w:color w:val="000000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Pr="00190D2B">
        <w:rPr>
          <w:rFonts w:ascii="Calibri" w:hAnsi="Calibri" w:cs="Times New Roman"/>
          <w:color w:val="000000"/>
        </w:rPr>
        <w:t xml:space="preserve">Multinational, Inc. began operations this year. It had both U.S. source and </w:t>
      </w:r>
      <w:r w:rsidR="00041BF8" w:rsidRPr="00190D2B">
        <w:rPr>
          <w:rFonts w:ascii="Calibri" w:hAnsi="Calibri" w:cs="Times New Roman"/>
          <w:color w:val="000000"/>
        </w:rPr>
        <w:t>foreign source income</w:t>
      </w:r>
      <w:r w:rsidRPr="00190D2B">
        <w:rPr>
          <w:rFonts w:ascii="Calibri" w:hAnsi="Calibri" w:cs="Times New Roman"/>
          <w:color w:val="000000"/>
        </w:rPr>
        <w:t xml:space="preserve">: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1170"/>
      </w:tblGrid>
      <w:tr w:rsidR="00FC58A5" w:rsidRPr="00190D2B" w:rsidTr="00B80E54">
        <w:tc>
          <w:tcPr>
            <w:tcW w:w="3330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color w:val="000000"/>
              </w:rPr>
            </w:pPr>
            <w:r w:rsidRPr="00190D2B">
              <w:rPr>
                <w:rFonts w:ascii="Calibri" w:hAnsi="Calibri" w:cs="Times New Roman"/>
                <w:color w:val="000000"/>
              </w:rPr>
              <w:t>U.S. source income</w:t>
            </w:r>
          </w:p>
        </w:tc>
        <w:tc>
          <w:tcPr>
            <w:tcW w:w="1170" w:type="dxa"/>
          </w:tcPr>
          <w:p w:rsidR="00147435" w:rsidRPr="00190D2B" w:rsidRDefault="00147435" w:rsidP="00CD41F4">
            <w:pPr>
              <w:pStyle w:val="Style"/>
              <w:spacing w:line="320" w:lineRule="atLeast"/>
              <w:jc w:val="right"/>
              <w:rPr>
                <w:rFonts w:ascii="Calibri" w:hAnsi="Calibri" w:cs="Times New Roman"/>
                <w:color w:val="000000"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$700,000 </w:t>
            </w:r>
          </w:p>
        </w:tc>
      </w:tr>
      <w:tr w:rsidR="00FC58A5" w:rsidRPr="00190D2B" w:rsidTr="00B80E54">
        <w:tc>
          <w:tcPr>
            <w:tcW w:w="3330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color w:val="000000"/>
              </w:rPr>
            </w:pPr>
            <w:r w:rsidRPr="00190D2B">
              <w:rPr>
                <w:rFonts w:ascii="Calibri" w:hAnsi="Calibri" w:cs="Times New Roman"/>
                <w:color w:val="000000"/>
              </w:rPr>
              <w:t>Foreign source income</w:t>
            </w:r>
          </w:p>
        </w:tc>
        <w:tc>
          <w:tcPr>
            <w:tcW w:w="1170" w:type="dxa"/>
          </w:tcPr>
          <w:p w:rsidR="00147435" w:rsidRPr="00190D2B" w:rsidRDefault="00147435" w:rsidP="00CD41F4">
            <w:pPr>
              <w:pStyle w:val="Style"/>
              <w:spacing w:line="320" w:lineRule="atLeast"/>
              <w:jc w:val="right"/>
              <w:rPr>
                <w:rFonts w:ascii="Calibri" w:hAnsi="Calibri" w:cs="Times New Roman"/>
                <w:color w:val="000000"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100,000 </w:t>
            </w:r>
          </w:p>
        </w:tc>
      </w:tr>
    </w:tbl>
    <w:p w:rsidR="0082270E" w:rsidRPr="00190D2B" w:rsidRDefault="0082270E" w:rsidP="00CD41F4">
      <w:pPr>
        <w:pStyle w:val="Style"/>
        <w:spacing w:line="320" w:lineRule="atLeast"/>
        <w:rPr>
          <w:rFonts w:ascii="Calibri" w:hAnsi="Calibri" w:cs="Times New Roman"/>
          <w:color w:val="000000"/>
        </w:rPr>
      </w:pPr>
      <w:r w:rsidRPr="00190D2B">
        <w:rPr>
          <w:rFonts w:ascii="Calibri" w:hAnsi="Calibri" w:cs="Times New Roman"/>
          <w:color w:val="000000"/>
        </w:rPr>
        <w:t>Foreign income is not from a foreign subsidiary.</w:t>
      </w:r>
    </w:p>
    <w:p w:rsidR="00147435" w:rsidRPr="00190D2B" w:rsidRDefault="00147435" w:rsidP="00CD41F4">
      <w:pPr>
        <w:pStyle w:val="Style"/>
        <w:spacing w:line="320" w:lineRule="atLeast"/>
        <w:rPr>
          <w:rFonts w:ascii="Calibri" w:hAnsi="Calibri" w:cs="Times New Roman"/>
          <w:color w:val="000000"/>
        </w:rPr>
      </w:pPr>
      <w:r w:rsidRPr="00190D2B">
        <w:rPr>
          <w:rFonts w:ascii="Calibri" w:hAnsi="Calibri" w:cs="Times New Roman"/>
          <w:color w:val="000000"/>
        </w:rPr>
        <w:t>Multinational paid $50,000 of foreign income taxes on</w:t>
      </w:r>
      <w:r w:rsidR="00041BF8" w:rsidRPr="00190D2B">
        <w:rPr>
          <w:rFonts w:ascii="Calibri" w:hAnsi="Calibri" w:cs="Times New Roman"/>
          <w:color w:val="000000"/>
        </w:rPr>
        <w:t xml:space="preserve"> its foreign source income. Its U.S. tax rate is 34%. W</w:t>
      </w:r>
      <w:r w:rsidRPr="00190D2B">
        <w:rPr>
          <w:rFonts w:ascii="Calibri" w:hAnsi="Calibri" w:cs="Times New Roman"/>
          <w:color w:val="000000"/>
        </w:rPr>
        <w:t xml:space="preserve">hat is Multinational's U.S. tax liability if it takes the maximum foreign tax credit? 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4"/>
        <w:gridCol w:w="1185"/>
        <w:gridCol w:w="433"/>
        <w:gridCol w:w="1395"/>
        <w:gridCol w:w="383"/>
        <w:gridCol w:w="1168"/>
        <w:gridCol w:w="410"/>
        <w:gridCol w:w="1275"/>
        <w:gridCol w:w="401"/>
        <w:gridCol w:w="2431"/>
        <w:gridCol w:w="375"/>
      </w:tblGrid>
      <w:tr w:rsidR="00147435" w:rsidRPr="00190D2B" w:rsidTr="004875BD">
        <w:tc>
          <w:tcPr>
            <w:tcW w:w="445" w:type="dxa"/>
          </w:tcPr>
          <w:p w:rsidR="00147435" w:rsidRPr="00190D2B" w:rsidRDefault="0014743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6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$188,000 </w:t>
            </w:r>
          </w:p>
        </w:tc>
        <w:tc>
          <w:tcPr>
            <w:tcW w:w="433" w:type="dxa"/>
          </w:tcPr>
          <w:p w:rsidR="00147435" w:rsidRPr="00190D2B" w:rsidRDefault="0014743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97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$222,000 </w:t>
            </w:r>
          </w:p>
        </w:tc>
        <w:tc>
          <w:tcPr>
            <w:tcW w:w="383" w:type="dxa"/>
          </w:tcPr>
          <w:p w:rsidR="00147435" w:rsidRPr="00190D2B" w:rsidRDefault="0014743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68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$238,000 </w:t>
            </w:r>
          </w:p>
        </w:tc>
        <w:tc>
          <w:tcPr>
            <w:tcW w:w="410" w:type="dxa"/>
          </w:tcPr>
          <w:p w:rsidR="00147435" w:rsidRPr="00190D2B" w:rsidRDefault="0014743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78" w:type="dxa"/>
          </w:tcPr>
          <w:p w:rsidR="00147435" w:rsidRPr="00190D2B" w:rsidRDefault="00147435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Other</w:t>
            </w:r>
          </w:p>
        </w:tc>
        <w:tc>
          <w:tcPr>
            <w:tcW w:w="383" w:type="dxa"/>
          </w:tcPr>
          <w:p w:rsidR="00147435" w:rsidRPr="00190D2B" w:rsidRDefault="0014743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42" w:type="dxa"/>
            <w:tcBorders>
              <w:right w:val="single" w:sz="4" w:space="0" w:color="auto"/>
            </w:tcBorders>
          </w:tcPr>
          <w:p w:rsidR="00147435" w:rsidRPr="00190D2B" w:rsidRDefault="00147435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35" w:rsidRPr="00190D2B" w:rsidRDefault="0084771B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</w:t>
            </w:r>
          </w:p>
        </w:tc>
      </w:tr>
    </w:tbl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1C7F9D" w:rsidRPr="00190D2B" w:rsidRDefault="00AC1819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Deduction vs. Credit vs. Exclusion</w:t>
      </w:r>
    </w:p>
    <w:p w:rsidR="00041BF8" w:rsidRPr="00190D2B" w:rsidRDefault="001C7F9D" w:rsidP="00CD41F4">
      <w:pPr>
        <w:widowControl w:val="0"/>
        <w:autoSpaceDE w:val="0"/>
        <w:autoSpaceDN w:val="0"/>
        <w:adjustRightInd w:val="0"/>
        <w:spacing w:line="320" w:lineRule="atLeast"/>
        <w:rPr>
          <w:rFonts w:ascii="Calibri" w:hAnsi="Calibri"/>
          <w:bCs/>
          <w:color w:val="000000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 </w:t>
      </w:r>
      <w:r w:rsidR="001B4876" w:rsidRPr="00190D2B">
        <w:rPr>
          <w:rFonts w:ascii="Calibri" w:hAnsi="Calibri"/>
          <w:bCs/>
          <w:color w:val="000000"/>
        </w:rPr>
        <w:t>A U.S. citizen has the opportunity to earn an extra $10</w:t>
      </w:r>
      <w:r w:rsidR="00041BF8" w:rsidRPr="00190D2B">
        <w:rPr>
          <w:rFonts w:ascii="Calibri" w:hAnsi="Calibri"/>
          <w:bCs/>
          <w:color w:val="000000"/>
        </w:rPr>
        <w:t>0,000</w:t>
      </w:r>
      <w:r w:rsidR="001B4876" w:rsidRPr="00190D2B">
        <w:rPr>
          <w:rFonts w:ascii="Calibri" w:hAnsi="Calibri"/>
          <w:bCs/>
          <w:color w:val="000000"/>
        </w:rPr>
        <w:t xml:space="preserve"> in a foreign country.  </w:t>
      </w:r>
    </w:p>
    <w:p w:rsidR="00041BF8" w:rsidRPr="00190D2B" w:rsidRDefault="001B4876" w:rsidP="00CD41F4">
      <w:pPr>
        <w:widowControl w:val="0"/>
        <w:autoSpaceDE w:val="0"/>
        <w:autoSpaceDN w:val="0"/>
        <w:adjustRightInd w:val="0"/>
        <w:spacing w:line="320" w:lineRule="atLeast"/>
        <w:rPr>
          <w:rFonts w:ascii="Calibri" w:hAnsi="Calibri"/>
          <w:bCs/>
          <w:color w:val="000000"/>
        </w:rPr>
      </w:pPr>
      <w:r w:rsidRPr="00190D2B">
        <w:rPr>
          <w:rFonts w:ascii="Calibri" w:hAnsi="Calibri"/>
          <w:bCs/>
          <w:color w:val="000000"/>
        </w:rPr>
        <w:t>The taxpayer’s U.S. income tax is $30,000 (marginal rate of 30%) on the foreign income</w:t>
      </w:r>
      <w:r w:rsidR="00041BF8" w:rsidRPr="00190D2B">
        <w:rPr>
          <w:rFonts w:ascii="Calibri" w:hAnsi="Calibri"/>
          <w:bCs/>
          <w:color w:val="000000"/>
        </w:rPr>
        <w:t>.</w:t>
      </w:r>
    </w:p>
    <w:p w:rsidR="001B4876" w:rsidRPr="00190D2B" w:rsidRDefault="00041BF8" w:rsidP="00CD41F4">
      <w:pPr>
        <w:widowControl w:val="0"/>
        <w:autoSpaceDE w:val="0"/>
        <w:autoSpaceDN w:val="0"/>
        <w:adjustRightInd w:val="0"/>
        <w:spacing w:line="320" w:lineRule="atLeast"/>
        <w:rPr>
          <w:rFonts w:ascii="Calibri" w:hAnsi="Calibri"/>
          <w:color w:val="000000"/>
        </w:rPr>
      </w:pPr>
      <w:r w:rsidRPr="00190D2B">
        <w:rPr>
          <w:rFonts w:ascii="Calibri" w:hAnsi="Calibri"/>
          <w:bCs/>
          <w:color w:val="000000"/>
        </w:rPr>
        <w:t>T</w:t>
      </w:r>
      <w:r w:rsidR="001B4876" w:rsidRPr="00190D2B">
        <w:rPr>
          <w:rFonts w:ascii="Calibri" w:hAnsi="Calibri"/>
          <w:bCs/>
          <w:color w:val="000000"/>
        </w:rPr>
        <w:t>he foreign government imposes an income tax of $20,000 on that income.</w:t>
      </w:r>
      <w:r w:rsidR="002335C9" w:rsidRPr="00190D2B">
        <w:rPr>
          <w:rFonts w:ascii="Calibri" w:hAnsi="Calibri"/>
          <w:bCs/>
          <w:color w:val="000000"/>
        </w:rPr>
        <w:t xml:space="preserve"> </w:t>
      </w:r>
      <w:r w:rsidRPr="00190D2B">
        <w:rPr>
          <w:rFonts w:ascii="Calibri" w:hAnsi="Calibri"/>
          <w:bCs/>
          <w:color w:val="000000"/>
        </w:rPr>
        <w:br/>
      </w:r>
      <w:r w:rsidR="007C19DF" w:rsidRPr="00190D2B">
        <w:rPr>
          <w:rFonts w:ascii="Calibri" w:hAnsi="Calibri"/>
          <w:bCs/>
          <w:color w:val="000000"/>
        </w:rPr>
        <w:t>Which</w:t>
      </w:r>
      <w:r w:rsidRPr="00190D2B">
        <w:rPr>
          <w:rFonts w:ascii="Calibri" w:hAnsi="Calibri"/>
          <w:bCs/>
          <w:color w:val="000000"/>
        </w:rPr>
        <w:t xml:space="preserve"> will provide the most</w:t>
      </w:r>
      <w:r w:rsidR="002335C9" w:rsidRPr="00190D2B">
        <w:rPr>
          <w:rFonts w:ascii="Calibri" w:hAnsi="Calibri"/>
          <w:bCs/>
          <w:color w:val="000000"/>
        </w:rPr>
        <w:t xml:space="preserve"> relief from double taxation</w:t>
      </w:r>
      <w:r w:rsidR="00317641" w:rsidRPr="00190D2B">
        <w:rPr>
          <w:rFonts w:ascii="Calibri" w:hAnsi="Calibri"/>
          <w:bCs/>
          <w:color w:val="000000"/>
        </w:rPr>
        <w:t xml:space="preserve"> on the U.S. Individual Income Tax Return</w:t>
      </w:r>
      <w:r w:rsidR="002335C9" w:rsidRPr="00190D2B">
        <w:rPr>
          <w:rFonts w:ascii="Calibri" w:hAnsi="Calibri"/>
          <w:bCs/>
          <w:color w:val="000000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"/>
        <w:gridCol w:w="9037"/>
        <w:gridCol w:w="375"/>
      </w:tblGrid>
      <w:tr w:rsidR="00AC14FF" w:rsidRPr="00190D2B" w:rsidTr="004875BD">
        <w:tc>
          <w:tcPr>
            <w:tcW w:w="411" w:type="dxa"/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a.</w:t>
            </w:r>
          </w:p>
        </w:tc>
        <w:tc>
          <w:tcPr>
            <w:tcW w:w="9114" w:type="dxa"/>
            <w:tcBorders>
              <w:right w:val="single" w:sz="4" w:space="0" w:color="auto"/>
            </w:tcBorders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 xml:space="preserve">A deduction on the U.S. income tax return for foreign income taxes.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F" w:rsidRPr="00190D2B" w:rsidRDefault="0084771B" w:rsidP="00CD41F4">
            <w:pPr>
              <w:tabs>
                <w:tab w:val="left" w:pos="2970"/>
              </w:tabs>
              <w:spacing w:line="320" w:lineRule="atLeast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C</w:t>
            </w:r>
          </w:p>
        </w:tc>
      </w:tr>
      <w:tr w:rsidR="00AC14FF" w:rsidRPr="00190D2B" w:rsidTr="004875BD">
        <w:trPr>
          <w:gridAfter w:val="1"/>
          <w:wAfter w:w="375" w:type="dxa"/>
        </w:trPr>
        <w:tc>
          <w:tcPr>
            <w:tcW w:w="411" w:type="dxa"/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b.</w:t>
            </w:r>
          </w:p>
        </w:tc>
        <w:tc>
          <w:tcPr>
            <w:tcW w:w="9114" w:type="dxa"/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A credit on the U.S. income tax return for foreign income taxes.</w:t>
            </w:r>
          </w:p>
        </w:tc>
      </w:tr>
      <w:tr w:rsidR="00AC14FF" w:rsidRPr="00190D2B" w:rsidTr="004875BD">
        <w:trPr>
          <w:gridAfter w:val="1"/>
          <w:wAfter w:w="375" w:type="dxa"/>
        </w:trPr>
        <w:tc>
          <w:tcPr>
            <w:tcW w:w="411" w:type="dxa"/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c.</w:t>
            </w:r>
          </w:p>
        </w:tc>
        <w:tc>
          <w:tcPr>
            <w:tcW w:w="9114" w:type="dxa"/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A foreign earned income exclusion equal to total foreign earned income.</w:t>
            </w:r>
          </w:p>
        </w:tc>
      </w:tr>
      <w:tr w:rsidR="00AC14FF" w:rsidRPr="00190D2B" w:rsidTr="004875BD">
        <w:trPr>
          <w:gridAfter w:val="1"/>
          <w:wAfter w:w="375" w:type="dxa"/>
        </w:trPr>
        <w:tc>
          <w:tcPr>
            <w:tcW w:w="411" w:type="dxa"/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d.</w:t>
            </w:r>
          </w:p>
        </w:tc>
        <w:tc>
          <w:tcPr>
            <w:tcW w:w="9114" w:type="dxa"/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All three will provide the same tax relief.</w:t>
            </w:r>
          </w:p>
        </w:tc>
      </w:tr>
    </w:tbl>
    <w:p w:rsidR="001B4876" w:rsidRPr="00190D2B" w:rsidRDefault="00B66303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Foreign Earned Income Exclusion</w:t>
      </w:r>
    </w:p>
    <w:p w:rsidR="00AC1819" w:rsidRPr="00190D2B" w:rsidRDefault="00AC1819" w:rsidP="00CD41F4">
      <w:pPr>
        <w:widowControl w:val="0"/>
        <w:autoSpaceDE w:val="0"/>
        <w:autoSpaceDN w:val="0"/>
        <w:adjustRightInd w:val="0"/>
        <w:spacing w:line="320" w:lineRule="atLeast"/>
        <w:rPr>
          <w:rFonts w:ascii="Calibri" w:hAnsi="Calibri"/>
          <w:color w:val="000000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Pr="00190D2B">
        <w:rPr>
          <w:rFonts w:ascii="Calibri" w:hAnsi="Calibri"/>
          <w:color w:val="000000"/>
        </w:rPr>
        <w:t>Sara applies for and receives a work assignment in England for Big Corp. She moved to London on 1-1-</w:t>
      </w:r>
      <w:r w:rsidR="00D11EA2" w:rsidRPr="00190D2B">
        <w:rPr>
          <w:rFonts w:ascii="Calibri" w:hAnsi="Calibri"/>
          <w:color w:val="000000"/>
        </w:rPr>
        <w:t>2013</w:t>
      </w:r>
      <w:r w:rsidRPr="00190D2B">
        <w:rPr>
          <w:rFonts w:ascii="Calibri" w:hAnsi="Calibri"/>
          <w:color w:val="000000"/>
        </w:rPr>
        <w:t>. She worked and lived the</w:t>
      </w:r>
      <w:r w:rsidR="00B66303" w:rsidRPr="00190D2B">
        <w:rPr>
          <w:rFonts w:ascii="Calibri" w:hAnsi="Calibri"/>
          <w:color w:val="000000"/>
        </w:rPr>
        <w:t>re continuously until the April 1,</w:t>
      </w:r>
      <w:r w:rsidRPr="00190D2B">
        <w:rPr>
          <w:rFonts w:ascii="Calibri" w:hAnsi="Calibri"/>
          <w:color w:val="000000"/>
        </w:rPr>
        <w:t xml:space="preserve"> </w:t>
      </w:r>
      <w:r w:rsidR="00140E1F">
        <w:rPr>
          <w:rFonts w:ascii="Calibri" w:hAnsi="Calibri"/>
          <w:color w:val="000000"/>
        </w:rPr>
        <w:t>2016</w:t>
      </w:r>
      <w:r w:rsidRPr="00190D2B">
        <w:rPr>
          <w:rFonts w:ascii="Calibri" w:hAnsi="Calibri"/>
          <w:color w:val="000000"/>
        </w:rPr>
        <w:t>, when she returned to the U.S. Her salar</w:t>
      </w:r>
      <w:r w:rsidR="0082270E" w:rsidRPr="00190D2B">
        <w:rPr>
          <w:rFonts w:ascii="Calibri" w:hAnsi="Calibri"/>
          <w:color w:val="000000"/>
        </w:rPr>
        <w:t>y is $200,000 per year, in all years</w:t>
      </w:r>
      <w:r w:rsidRPr="00190D2B">
        <w:rPr>
          <w:rFonts w:ascii="Calibri" w:hAnsi="Calibri"/>
          <w:color w:val="000000"/>
        </w:rPr>
        <w:t xml:space="preserve">. What is the amount of her foreign earned income exclusion for </w:t>
      </w:r>
      <w:r w:rsidR="00140E1F">
        <w:rPr>
          <w:rFonts w:ascii="Calibri" w:hAnsi="Calibri"/>
          <w:color w:val="000000"/>
        </w:rPr>
        <w:t>2016</w:t>
      </w:r>
      <w:r w:rsidRPr="00190D2B">
        <w:rPr>
          <w:rFonts w:ascii="Calibri" w:hAnsi="Calibri"/>
          <w:color w:val="000000"/>
        </w:rPr>
        <w:t>?</w:t>
      </w:r>
      <w:r w:rsidR="0089060E" w:rsidRPr="00190D2B">
        <w:rPr>
          <w:rFonts w:ascii="Calibri" w:hAnsi="Calibri"/>
          <w:color w:val="000000"/>
        </w:rPr>
        <w:t xml:space="preserve"> </w:t>
      </w:r>
      <w:r w:rsidR="001305DE" w:rsidRPr="00190D2B">
        <w:rPr>
          <w:rFonts w:ascii="Calibri" w:hAnsi="Calibri"/>
          <w:color w:val="000000"/>
        </w:rPr>
        <w:t>Sect</w:t>
      </w:r>
      <w:r w:rsidR="00041BF8" w:rsidRPr="00190D2B">
        <w:rPr>
          <w:rFonts w:ascii="Calibri" w:hAnsi="Calibri"/>
          <w:color w:val="000000"/>
        </w:rPr>
        <w:t xml:space="preserve">ion 911(b)(2)(D) amount for </w:t>
      </w:r>
      <w:r w:rsidR="00D11EA2" w:rsidRPr="00190D2B">
        <w:rPr>
          <w:rFonts w:ascii="Calibri" w:hAnsi="Calibri"/>
          <w:color w:val="000000"/>
        </w:rPr>
        <w:t>201</w:t>
      </w:r>
      <w:r w:rsidR="00140E1F">
        <w:rPr>
          <w:rFonts w:ascii="Calibri" w:hAnsi="Calibri"/>
          <w:color w:val="000000"/>
        </w:rPr>
        <w:t>6 is $101,3</w:t>
      </w:r>
      <w:r w:rsidR="00D11EA2" w:rsidRPr="00190D2B">
        <w:rPr>
          <w:rFonts w:ascii="Calibri" w:hAnsi="Calibri"/>
          <w:color w:val="000000"/>
        </w:rPr>
        <w:t>00</w:t>
      </w:r>
      <w:r w:rsidR="001305DE" w:rsidRPr="00190D2B">
        <w:rPr>
          <w:rFonts w:ascii="Calibri" w:hAnsi="Calibri"/>
          <w:color w:val="000000"/>
        </w:rPr>
        <w:t xml:space="preserve">. </w:t>
      </w:r>
      <w:r w:rsidR="007C19DF" w:rsidRPr="00190D2B">
        <w:rPr>
          <w:rFonts w:ascii="Calibri" w:hAnsi="Calibri"/>
          <w:color w:val="000000"/>
        </w:rPr>
        <w:t>[</w:t>
      </w:r>
      <w:r w:rsidR="00B66303" w:rsidRPr="00190D2B">
        <w:rPr>
          <w:rFonts w:ascii="Calibri" w:hAnsi="Calibri"/>
          <w:color w:val="000000"/>
        </w:rPr>
        <w:t>closest answer.]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2"/>
        <w:gridCol w:w="1185"/>
        <w:gridCol w:w="430"/>
        <w:gridCol w:w="1390"/>
        <w:gridCol w:w="381"/>
        <w:gridCol w:w="1157"/>
        <w:gridCol w:w="409"/>
        <w:gridCol w:w="1275"/>
        <w:gridCol w:w="401"/>
        <w:gridCol w:w="2467"/>
        <w:gridCol w:w="363"/>
      </w:tblGrid>
      <w:tr w:rsidR="00B66303" w:rsidRPr="00190D2B" w:rsidTr="004875BD">
        <w:tc>
          <w:tcPr>
            <w:tcW w:w="444" w:type="dxa"/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99" w:type="dxa"/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$0</w:t>
            </w:r>
          </w:p>
        </w:tc>
        <w:tc>
          <w:tcPr>
            <w:tcW w:w="430" w:type="dxa"/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97" w:type="dxa"/>
          </w:tcPr>
          <w:p w:rsidR="00B66303" w:rsidRPr="00190D2B" w:rsidRDefault="005D3C11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$25</w:t>
            </w:r>
            <w:r w:rsidR="001305DE" w:rsidRPr="00190D2B">
              <w:rPr>
                <w:rFonts w:ascii="Calibri" w:hAnsi="Calibri"/>
              </w:rPr>
              <w:t>,</w:t>
            </w:r>
            <w:r w:rsidR="00140E1F">
              <w:rPr>
                <w:rFonts w:ascii="Calibri" w:hAnsi="Calibri"/>
              </w:rPr>
              <w:t>325</w:t>
            </w:r>
          </w:p>
        </w:tc>
        <w:tc>
          <w:tcPr>
            <w:tcW w:w="369" w:type="dxa"/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60" w:type="dxa"/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$40,000</w:t>
            </w:r>
          </w:p>
        </w:tc>
        <w:tc>
          <w:tcPr>
            <w:tcW w:w="394" w:type="dxa"/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80" w:type="dxa"/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$60,000</w:t>
            </w:r>
          </w:p>
        </w:tc>
        <w:tc>
          <w:tcPr>
            <w:tcW w:w="369" w:type="dxa"/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B66303" w:rsidRPr="00190D2B" w:rsidRDefault="00AF0B22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$87,6</w:t>
            </w:r>
            <w:r w:rsidR="00B66303" w:rsidRPr="00190D2B">
              <w:rPr>
                <w:rFonts w:ascii="Calibri" w:hAnsi="Calibri"/>
                <w:bCs/>
              </w:rPr>
              <w:t>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03" w:rsidRPr="00190D2B" w:rsidRDefault="0084771B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</w:t>
            </w:r>
          </w:p>
        </w:tc>
      </w:tr>
    </w:tbl>
    <w:p w:rsidR="00406AC9" w:rsidRPr="00190D2B" w:rsidRDefault="00406AC9" w:rsidP="00CD41F4">
      <w:pPr>
        <w:pStyle w:val="Style"/>
        <w:spacing w:before="120" w:line="320" w:lineRule="atLeast"/>
        <w:rPr>
          <w:rFonts w:ascii="Calibri" w:hAnsi="Calibri" w:cs="Times New Roman"/>
          <w:color w:val="000000"/>
        </w:rPr>
      </w:pPr>
      <w:r w:rsidRPr="00190D2B">
        <w:rPr>
          <w:rFonts w:ascii="Calibri" w:hAnsi="Calibri" w:cs="Times New Roman"/>
          <w:b/>
          <w:color w:val="0000FF"/>
        </w:rPr>
        <w:fldChar w:fldCharType="begin"/>
      </w:r>
      <w:r w:rsidRPr="00190D2B">
        <w:rPr>
          <w:rFonts w:ascii="Calibri" w:hAnsi="Calibri" w:cs="Times New Roman"/>
          <w:b/>
          <w:color w:val="0000FF"/>
        </w:rPr>
        <w:instrText xml:space="preserve">autonumout </w:instrText>
      </w:r>
      <w:r w:rsidRPr="00190D2B">
        <w:rPr>
          <w:rFonts w:ascii="Calibri" w:hAnsi="Calibri" w:cs="Times New Roman"/>
          <w:b/>
          <w:color w:val="0000FF"/>
        </w:rPr>
        <w:fldChar w:fldCharType="end"/>
      </w:r>
      <w:r w:rsidRPr="00190D2B">
        <w:rPr>
          <w:rFonts w:ascii="Calibri" w:hAnsi="Calibri" w:cs="Times New Roman"/>
          <w:b/>
          <w:color w:val="0000FF"/>
        </w:rPr>
        <w:t xml:space="preserve"> </w:t>
      </w:r>
      <w:r w:rsidRPr="00190D2B">
        <w:rPr>
          <w:rFonts w:ascii="Calibri" w:hAnsi="Calibri" w:cs="Times New Roman"/>
          <w:color w:val="000000"/>
        </w:rPr>
        <w:t xml:space="preserve">Edgar, a U.S. citizen, was assigned to work in his </w:t>
      </w:r>
      <w:r w:rsidR="005D3C11" w:rsidRPr="00190D2B">
        <w:rPr>
          <w:rFonts w:ascii="Calibri" w:hAnsi="Calibri" w:cs="Times New Roman"/>
          <w:color w:val="000000"/>
        </w:rPr>
        <w:t>company's Munich office for a</w:t>
      </w:r>
      <w:r w:rsidR="001C3F5F" w:rsidRPr="00190D2B">
        <w:rPr>
          <w:rFonts w:ascii="Calibri" w:hAnsi="Calibri" w:cs="Times New Roman"/>
          <w:color w:val="000000"/>
        </w:rPr>
        <w:t xml:space="preserve"> 6-month period beginning April 30, </w:t>
      </w:r>
      <w:r w:rsidR="005D3C11" w:rsidRPr="00190D2B">
        <w:rPr>
          <w:rFonts w:ascii="Calibri" w:hAnsi="Calibri" w:cs="Times New Roman"/>
          <w:color w:val="000000"/>
        </w:rPr>
        <w:t>2016</w:t>
      </w:r>
      <w:r w:rsidRPr="00190D2B">
        <w:rPr>
          <w:rFonts w:ascii="Calibri" w:hAnsi="Calibri" w:cs="Times New Roman"/>
          <w:color w:val="000000"/>
        </w:rPr>
        <w:t xml:space="preserve"> and ending October 31, </w:t>
      </w:r>
      <w:r w:rsidR="00B4521D" w:rsidRPr="00190D2B">
        <w:rPr>
          <w:rFonts w:ascii="Calibri" w:hAnsi="Calibri" w:cs="Times New Roman"/>
          <w:color w:val="000000"/>
        </w:rPr>
        <w:t>201</w:t>
      </w:r>
      <w:r w:rsidR="005D3C11" w:rsidRPr="00190D2B">
        <w:rPr>
          <w:rFonts w:ascii="Calibri" w:hAnsi="Calibri" w:cs="Times New Roman"/>
          <w:color w:val="000000"/>
        </w:rPr>
        <w:t>6</w:t>
      </w:r>
      <w:r w:rsidRPr="00190D2B">
        <w:rPr>
          <w:rFonts w:ascii="Calibri" w:hAnsi="Calibri" w:cs="Times New Roman"/>
          <w:color w:val="000000"/>
        </w:rPr>
        <w:t xml:space="preserve">. Edgar, who receives a salary of $200,000 per year, retained his U.S. residence and returned home each month for four days. </w:t>
      </w:r>
      <w:r w:rsidR="001C3F5F" w:rsidRPr="00190D2B">
        <w:rPr>
          <w:rFonts w:ascii="Calibri" w:hAnsi="Calibri" w:cs="Times New Roman"/>
          <w:color w:val="000000"/>
        </w:rPr>
        <w:br/>
      </w:r>
      <w:r w:rsidRPr="00190D2B">
        <w:rPr>
          <w:rFonts w:ascii="Calibri" w:hAnsi="Calibri" w:cs="Times New Roman"/>
          <w:color w:val="000000"/>
        </w:rPr>
        <w:t xml:space="preserve">What portion of Edgar's $200,000 salary may be excluded from his gross income for </w:t>
      </w:r>
      <w:r w:rsidR="005D3C11" w:rsidRPr="00190D2B">
        <w:rPr>
          <w:rFonts w:ascii="Calibri" w:hAnsi="Calibri" w:cs="Times New Roman"/>
          <w:color w:val="000000"/>
        </w:rPr>
        <w:t>2016</w:t>
      </w:r>
      <w:r w:rsidRPr="00190D2B">
        <w:rPr>
          <w:rFonts w:ascii="Calibri" w:hAnsi="Calibri" w:cs="Times New Roman"/>
          <w:color w:val="000000"/>
        </w:rPr>
        <w:t xml:space="preserve">? 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30"/>
        <w:gridCol w:w="949"/>
        <w:gridCol w:w="425"/>
        <w:gridCol w:w="1492"/>
        <w:gridCol w:w="383"/>
        <w:gridCol w:w="1492"/>
        <w:gridCol w:w="410"/>
        <w:gridCol w:w="1492"/>
        <w:gridCol w:w="401"/>
        <w:gridCol w:w="2051"/>
        <w:gridCol w:w="375"/>
      </w:tblGrid>
      <w:tr w:rsidR="00376B8D" w:rsidRPr="00190D2B" w:rsidTr="004875BD">
        <w:tc>
          <w:tcPr>
            <w:tcW w:w="429" w:type="dxa"/>
          </w:tcPr>
          <w:p w:rsidR="00376B8D" w:rsidRPr="00190D2B" w:rsidRDefault="00376B8D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952" w:type="dxa"/>
          </w:tcPr>
          <w:p w:rsidR="00376B8D" w:rsidRPr="00190D2B" w:rsidRDefault="00376B8D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  <w:w w:val="86"/>
              </w:rPr>
              <w:t xml:space="preserve">$0 </w:t>
            </w:r>
          </w:p>
        </w:tc>
        <w:tc>
          <w:tcPr>
            <w:tcW w:w="425" w:type="dxa"/>
          </w:tcPr>
          <w:p w:rsidR="00376B8D" w:rsidRPr="00190D2B" w:rsidRDefault="00376B8D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495" w:type="dxa"/>
          </w:tcPr>
          <w:p w:rsidR="00376B8D" w:rsidRPr="00190D2B" w:rsidRDefault="00376B8D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$61,667 </w:t>
            </w:r>
          </w:p>
        </w:tc>
        <w:tc>
          <w:tcPr>
            <w:tcW w:w="383" w:type="dxa"/>
          </w:tcPr>
          <w:p w:rsidR="00376B8D" w:rsidRPr="00190D2B" w:rsidRDefault="00376B8D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495" w:type="dxa"/>
          </w:tcPr>
          <w:p w:rsidR="00376B8D" w:rsidRPr="00190D2B" w:rsidRDefault="00376B8D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$78,000 </w:t>
            </w:r>
          </w:p>
        </w:tc>
        <w:tc>
          <w:tcPr>
            <w:tcW w:w="410" w:type="dxa"/>
          </w:tcPr>
          <w:p w:rsidR="00376B8D" w:rsidRPr="00190D2B" w:rsidRDefault="00376B8D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95" w:type="dxa"/>
          </w:tcPr>
          <w:p w:rsidR="00376B8D" w:rsidRPr="00190D2B" w:rsidRDefault="00376B8D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$80,000 </w:t>
            </w:r>
          </w:p>
        </w:tc>
        <w:tc>
          <w:tcPr>
            <w:tcW w:w="383" w:type="dxa"/>
          </w:tcPr>
          <w:p w:rsidR="00376B8D" w:rsidRPr="00190D2B" w:rsidRDefault="00376B8D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376B8D" w:rsidRPr="00190D2B" w:rsidRDefault="001949C1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D" w:rsidRPr="00190D2B" w:rsidRDefault="0084771B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</w:t>
            </w:r>
          </w:p>
        </w:tc>
      </w:tr>
    </w:tbl>
    <w:p w:rsidR="00406AC9" w:rsidRPr="00190D2B" w:rsidRDefault="00406AC9" w:rsidP="00CD41F4">
      <w:pPr>
        <w:autoSpaceDE w:val="0"/>
        <w:autoSpaceDN w:val="0"/>
        <w:adjustRightInd w:val="0"/>
        <w:spacing w:line="320" w:lineRule="atLeast"/>
        <w:rPr>
          <w:rFonts w:ascii="Calibri" w:hAnsi="Calibri"/>
        </w:rPr>
      </w:pPr>
    </w:p>
    <w:p w:rsidR="00D475B4" w:rsidRPr="00190D2B" w:rsidRDefault="00D475B4" w:rsidP="00CD41F4">
      <w:pPr>
        <w:spacing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World-wi</w:t>
      </w:r>
      <w:r w:rsidR="001C7F9D" w:rsidRPr="00190D2B">
        <w:rPr>
          <w:rFonts w:ascii="Calibri" w:hAnsi="Calibri"/>
          <w:b/>
          <w:bCs/>
          <w:color w:val="993366"/>
        </w:rPr>
        <w:t>de System. U.S. Parent Owns Foreign Subsidiary</w:t>
      </w:r>
      <w:r w:rsidR="00637CEA" w:rsidRPr="00190D2B">
        <w:rPr>
          <w:rFonts w:ascii="Calibri" w:hAnsi="Calibri"/>
          <w:b/>
          <w:bCs/>
          <w:color w:val="993366"/>
        </w:rPr>
        <w:t>. Gross Up</w:t>
      </w:r>
      <w:r w:rsidR="00BB4544" w:rsidRPr="00190D2B">
        <w:rPr>
          <w:rFonts w:ascii="Calibri" w:hAnsi="Calibri"/>
          <w:b/>
          <w:bCs/>
          <w:color w:val="993366"/>
        </w:rPr>
        <w:t>. Indirect credit</w:t>
      </w:r>
    </w:p>
    <w:p w:rsidR="00147435" w:rsidRPr="00190D2B" w:rsidRDefault="00147435" w:rsidP="00CD41F4">
      <w:pPr>
        <w:pStyle w:val="Style"/>
        <w:spacing w:line="320" w:lineRule="atLeast"/>
        <w:rPr>
          <w:rFonts w:ascii="Calibri" w:hAnsi="Calibri" w:cs="Times New Roman"/>
          <w:color w:val="120D0C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="005D3C11" w:rsidRPr="00190D2B">
        <w:rPr>
          <w:rFonts w:ascii="Calibri" w:hAnsi="Calibri" w:cs="Times New Roman"/>
          <w:color w:val="120D0C"/>
        </w:rPr>
        <w:t>White Corp</w:t>
      </w:r>
      <w:r w:rsidRPr="00190D2B">
        <w:rPr>
          <w:rFonts w:ascii="Calibri" w:hAnsi="Calibri" w:cs="Times New Roman"/>
          <w:color w:val="120D0C"/>
        </w:rPr>
        <w:t xml:space="preserve"> is a U</w:t>
      </w:r>
      <w:r w:rsidRPr="00190D2B">
        <w:rPr>
          <w:rFonts w:ascii="Calibri" w:hAnsi="Calibri" w:cs="Times New Roman"/>
          <w:color w:val="2D2A28"/>
        </w:rPr>
        <w:t>.</w:t>
      </w:r>
      <w:r w:rsidRPr="00190D2B">
        <w:rPr>
          <w:rFonts w:ascii="Calibri" w:hAnsi="Calibri" w:cs="Times New Roman"/>
          <w:color w:val="120D0C"/>
        </w:rPr>
        <w:t>S. corporation with a wholly</w:t>
      </w:r>
      <w:r w:rsidRPr="00190D2B">
        <w:rPr>
          <w:rFonts w:ascii="Calibri" w:hAnsi="Calibri" w:cs="Times New Roman"/>
          <w:color w:val="010000"/>
        </w:rPr>
        <w:t>-</w:t>
      </w:r>
      <w:r w:rsidRPr="00190D2B">
        <w:rPr>
          <w:rFonts w:ascii="Calibri" w:hAnsi="Calibri" w:cs="Times New Roman"/>
          <w:color w:val="120D0C"/>
        </w:rPr>
        <w:t xml:space="preserve">owned </w:t>
      </w:r>
      <w:r w:rsidRPr="00190D2B">
        <w:rPr>
          <w:rFonts w:ascii="Calibri" w:hAnsi="Calibri" w:cs="Times New Roman"/>
          <w:color w:val="2D2A28"/>
        </w:rPr>
        <w:t>f</w:t>
      </w:r>
      <w:r w:rsidRPr="00190D2B">
        <w:rPr>
          <w:rFonts w:ascii="Calibri" w:hAnsi="Calibri" w:cs="Times New Roman"/>
          <w:color w:val="120D0C"/>
        </w:rPr>
        <w:t>oreign subsidiary, Green Corp</w:t>
      </w:r>
      <w:r w:rsidR="001D1886" w:rsidRPr="00190D2B">
        <w:rPr>
          <w:rFonts w:ascii="Calibri" w:hAnsi="Calibri" w:cs="Times New Roman"/>
          <w:color w:val="120D0C"/>
        </w:rPr>
        <w:t>oration</w:t>
      </w:r>
      <w:r w:rsidRPr="00190D2B">
        <w:rPr>
          <w:rFonts w:ascii="Calibri" w:hAnsi="Calibri" w:cs="Times New Roman"/>
          <w:color w:val="2D2A28"/>
        </w:rPr>
        <w:t xml:space="preserve">. </w:t>
      </w:r>
      <w:r w:rsidR="001D1886" w:rsidRPr="00190D2B">
        <w:rPr>
          <w:rFonts w:ascii="Calibri" w:hAnsi="Calibri" w:cs="Times New Roman"/>
          <w:color w:val="2D2A28"/>
        </w:rPr>
        <w:br/>
      </w:r>
      <w:r w:rsidR="00685395" w:rsidRPr="00190D2B">
        <w:rPr>
          <w:rFonts w:ascii="Calibri" w:hAnsi="Calibri" w:cs="Times New Roman"/>
          <w:color w:val="2D2A28"/>
        </w:rPr>
        <w:t xml:space="preserve">Green Corporation was organized on January 1, </w:t>
      </w:r>
      <w:r w:rsidR="005D3C11" w:rsidRPr="00190D2B">
        <w:rPr>
          <w:rFonts w:ascii="Calibri" w:hAnsi="Calibri" w:cs="Times New Roman"/>
          <w:color w:val="2D2A28"/>
        </w:rPr>
        <w:t>2016</w:t>
      </w:r>
      <w:r w:rsidR="00685395" w:rsidRPr="00190D2B">
        <w:rPr>
          <w:rFonts w:ascii="Calibri" w:hAnsi="Calibri" w:cs="Times New Roman"/>
          <w:color w:val="2D2A28"/>
        </w:rPr>
        <w:t xml:space="preserve">. </w:t>
      </w:r>
      <w:r w:rsidR="00DB4828" w:rsidRPr="00190D2B">
        <w:rPr>
          <w:rFonts w:ascii="Calibri" w:hAnsi="Calibri" w:cs="Times New Roman"/>
          <w:color w:val="2D2A28"/>
        </w:rPr>
        <w:t xml:space="preserve"> </w:t>
      </w:r>
      <w:r w:rsidR="001D1886" w:rsidRPr="00190D2B">
        <w:rPr>
          <w:rFonts w:ascii="Calibri" w:hAnsi="Calibri" w:cs="Times New Roman"/>
          <w:color w:val="2D2A28"/>
        </w:rPr>
        <w:br/>
      </w:r>
      <w:r w:rsidRPr="00190D2B">
        <w:rPr>
          <w:rFonts w:ascii="Calibri" w:hAnsi="Calibri" w:cs="Times New Roman"/>
          <w:color w:val="120D0C"/>
        </w:rPr>
        <w:t xml:space="preserve">During </w:t>
      </w:r>
      <w:r w:rsidR="005D3C11" w:rsidRPr="00190D2B">
        <w:rPr>
          <w:rFonts w:ascii="Calibri" w:hAnsi="Calibri" w:cs="Times New Roman"/>
          <w:color w:val="120D0C"/>
        </w:rPr>
        <w:t>2016</w:t>
      </w:r>
      <w:r w:rsidRPr="00190D2B">
        <w:rPr>
          <w:rFonts w:ascii="Calibri" w:hAnsi="Calibri" w:cs="Times New Roman"/>
          <w:color w:val="120D0C"/>
        </w:rPr>
        <w:t>, Green</w:t>
      </w:r>
      <w:r w:rsidR="00685395" w:rsidRPr="00190D2B">
        <w:rPr>
          <w:rFonts w:ascii="Calibri" w:hAnsi="Calibri" w:cs="Times New Roman"/>
          <w:color w:val="120D0C"/>
        </w:rPr>
        <w:t xml:space="preserve"> paid $56</w:t>
      </w:r>
      <w:r w:rsidR="00685395" w:rsidRPr="00190D2B">
        <w:rPr>
          <w:rFonts w:ascii="Calibri" w:hAnsi="Calibri" w:cs="Times New Roman"/>
          <w:color w:val="2D2A28"/>
        </w:rPr>
        <w:t>,</w:t>
      </w:r>
      <w:r w:rsidR="00685395" w:rsidRPr="00190D2B">
        <w:rPr>
          <w:rFonts w:ascii="Calibri" w:hAnsi="Calibri" w:cs="Times New Roman"/>
          <w:color w:val="120D0C"/>
        </w:rPr>
        <w:t>000 of corporat</w:t>
      </w:r>
      <w:r w:rsidR="00685395" w:rsidRPr="00190D2B">
        <w:rPr>
          <w:rFonts w:ascii="Calibri" w:hAnsi="Calibri" w:cs="Times New Roman"/>
          <w:color w:val="2D2A28"/>
        </w:rPr>
        <w:t xml:space="preserve">e </w:t>
      </w:r>
      <w:r w:rsidR="00685395" w:rsidRPr="00190D2B">
        <w:rPr>
          <w:rFonts w:ascii="Calibri" w:hAnsi="Calibri" w:cs="Times New Roman"/>
          <w:color w:val="120D0C"/>
        </w:rPr>
        <w:t>in</w:t>
      </w:r>
      <w:r w:rsidR="00685395" w:rsidRPr="00190D2B">
        <w:rPr>
          <w:rFonts w:ascii="Calibri" w:hAnsi="Calibri" w:cs="Times New Roman"/>
          <w:color w:val="2D2A28"/>
        </w:rPr>
        <w:t>c</w:t>
      </w:r>
      <w:r w:rsidR="00685395" w:rsidRPr="00190D2B">
        <w:rPr>
          <w:rFonts w:ascii="Calibri" w:hAnsi="Calibri" w:cs="Times New Roman"/>
          <w:color w:val="120D0C"/>
        </w:rPr>
        <w:t>ome t</w:t>
      </w:r>
      <w:r w:rsidR="00685395" w:rsidRPr="00190D2B">
        <w:rPr>
          <w:rFonts w:ascii="Calibri" w:hAnsi="Calibri" w:cs="Times New Roman"/>
          <w:color w:val="040000"/>
        </w:rPr>
        <w:t>a</w:t>
      </w:r>
      <w:r w:rsidR="00685395" w:rsidRPr="00190D2B">
        <w:rPr>
          <w:rFonts w:ascii="Calibri" w:hAnsi="Calibri" w:cs="Times New Roman"/>
          <w:color w:val="120D0C"/>
        </w:rPr>
        <w:t>x to Country X</w:t>
      </w:r>
      <w:r w:rsidR="00685395" w:rsidRPr="00190D2B">
        <w:rPr>
          <w:rFonts w:ascii="Calibri" w:hAnsi="Calibri" w:cs="Times New Roman"/>
          <w:color w:val="2D2A28"/>
        </w:rPr>
        <w:t xml:space="preserve">. </w:t>
      </w:r>
      <w:r w:rsidRPr="00190D2B">
        <w:rPr>
          <w:rFonts w:ascii="Calibri" w:hAnsi="Calibri" w:cs="Times New Roman"/>
          <w:color w:val="120D0C"/>
        </w:rPr>
        <w:t xml:space="preserve"> </w:t>
      </w:r>
      <w:r w:rsidR="00637CEA" w:rsidRPr="00190D2B">
        <w:rPr>
          <w:rFonts w:ascii="Calibri" w:hAnsi="Calibri" w:cs="Times New Roman"/>
          <w:color w:val="120D0C"/>
        </w:rPr>
        <w:br/>
      </w:r>
      <w:r w:rsidR="00685395" w:rsidRPr="00190D2B">
        <w:rPr>
          <w:rFonts w:ascii="Calibri" w:hAnsi="Calibri" w:cs="Times New Roman"/>
          <w:color w:val="120D0C"/>
        </w:rPr>
        <w:t xml:space="preserve">For </w:t>
      </w:r>
      <w:r w:rsidR="00637CEA" w:rsidRPr="00190D2B">
        <w:rPr>
          <w:rFonts w:ascii="Calibri" w:hAnsi="Calibri" w:cs="Times New Roman"/>
          <w:color w:val="120D0C"/>
        </w:rPr>
        <w:t>201</w:t>
      </w:r>
      <w:r w:rsidR="005D3C11" w:rsidRPr="00190D2B">
        <w:rPr>
          <w:rFonts w:ascii="Calibri" w:hAnsi="Calibri" w:cs="Times New Roman"/>
          <w:color w:val="120D0C"/>
        </w:rPr>
        <w:t>6</w:t>
      </w:r>
      <w:r w:rsidR="00685395" w:rsidRPr="00190D2B">
        <w:rPr>
          <w:rFonts w:ascii="Calibri" w:hAnsi="Calibri" w:cs="Times New Roman"/>
          <w:color w:val="120D0C"/>
        </w:rPr>
        <w:t xml:space="preserve">, Green had earnings and profits of $200,000 and </w:t>
      </w:r>
      <w:r w:rsidRPr="00190D2B">
        <w:rPr>
          <w:rFonts w:ascii="Calibri" w:hAnsi="Calibri" w:cs="Times New Roman"/>
          <w:color w:val="120D0C"/>
        </w:rPr>
        <w:t xml:space="preserve">paid a </w:t>
      </w:r>
      <w:r w:rsidRPr="00190D2B">
        <w:rPr>
          <w:rFonts w:ascii="Calibri" w:hAnsi="Calibri" w:cs="Times New Roman"/>
          <w:color w:val="2D2A28"/>
        </w:rPr>
        <w:t>$</w:t>
      </w:r>
      <w:r w:rsidRPr="00190D2B">
        <w:rPr>
          <w:rFonts w:ascii="Calibri" w:hAnsi="Calibri" w:cs="Times New Roman"/>
          <w:color w:val="120D0C"/>
        </w:rPr>
        <w:t>200</w:t>
      </w:r>
      <w:r w:rsidRPr="00190D2B">
        <w:rPr>
          <w:rFonts w:ascii="Calibri" w:hAnsi="Calibri" w:cs="Times New Roman"/>
          <w:color w:val="2D2A28"/>
        </w:rPr>
        <w:t>,</w:t>
      </w:r>
      <w:r w:rsidRPr="00190D2B">
        <w:rPr>
          <w:rFonts w:ascii="Calibri" w:hAnsi="Calibri" w:cs="Times New Roman"/>
          <w:color w:val="120D0C"/>
        </w:rPr>
        <w:t>000 dividend to White</w:t>
      </w:r>
      <w:r w:rsidR="00685395" w:rsidRPr="00190D2B">
        <w:rPr>
          <w:rFonts w:ascii="Calibri" w:hAnsi="Calibri" w:cs="Times New Roman"/>
          <w:color w:val="2D2A28"/>
        </w:rPr>
        <w:t xml:space="preserve">. </w:t>
      </w:r>
      <w:r w:rsidRPr="00190D2B">
        <w:rPr>
          <w:rFonts w:ascii="Calibri" w:hAnsi="Calibri" w:cs="Times New Roman"/>
          <w:color w:val="120D0C"/>
        </w:rPr>
        <w:t xml:space="preserve"> </w:t>
      </w:r>
      <w:r w:rsidR="00637CEA" w:rsidRPr="00190D2B">
        <w:rPr>
          <w:rFonts w:ascii="Calibri" w:hAnsi="Calibri" w:cs="Times New Roman"/>
          <w:color w:val="120D0C"/>
        </w:rPr>
        <w:br/>
      </w:r>
      <w:r w:rsidRPr="00190D2B">
        <w:rPr>
          <w:rFonts w:ascii="Calibri" w:hAnsi="Calibri" w:cs="Times New Roman"/>
          <w:color w:val="120D0C"/>
        </w:rPr>
        <w:t>White</w:t>
      </w:r>
      <w:r w:rsidRPr="00190D2B">
        <w:rPr>
          <w:rFonts w:ascii="Calibri" w:hAnsi="Calibri" w:cs="Times New Roman"/>
          <w:color w:val="2D2A28"/>
        </w:rPr>
        <w:t>'</w:t>
      </w:r>
      <w:r w:rsidRPr="00190D2B">
        <w:rPr>
          <w:rFonts w:ascii="Calibri" w:hAnsi="Calibri" w:cs="Times New Roman"/>
          <w:color w:val="120D0C"/>
        </w:rPr>
        <w:t>s U</w:t>
      </w:r>
      <w:r w:rsidRPr="00190D2B">
        <w:rPr>
          <w:rFonts w:ascii="Calibri" w:hAnsi="Calibri" w:cs="Times New Roman"/>
          <w:color w:val="2D2A28"/>
        </w:rPr>
        <w:t>.</w:t>
      </w:r>
      <w:r w:rsidRPr="00190D2B">
        <w:rPr>
          <w:rFonts w:ascii="Calibri" w:hAnsi="Calibri" w:cs="Times New Roman"/>
          <w:color w:val="120D0C"/>
        </w:rPr>
        <w:t>S</w:t>
      </w:r>
      <w:r w:rsidRPr="00190D2B">
        <w:rPr>
          <w:rFonts w:ascii="Calibri" w:hAnsi="Calibri" w:cs="Times New Roman"/>
          <w:color w:val="2D2A28"/>
        </w:rPr>
        <w:t xml:space="preserve">. </w:t>
      </w:r>
      <w:r w:rsidRPr="00190D2B">
        <w:rPr>
          <w:rFonts w:ascii="Calibri" w:hAnsi="Calibri" w:cs="Times New Roman"/>
          <w:color w:val="120D0C"/>
        </w:rPr>
        <w:t>tax rate is 34</w:t>
      </w:r>
      <w:r w:rsidRPr="00190D2B">
        <w:rPr>
          <w:rFonts w:ascii="Calibri" w:hAnsi="Calibri" w:cs="Times New Roman"/>
          <w:color w:val="2D2A28"/>
        </w:rPr>
        <w:t>%</w:t>
      </w:r>
      <w:r w:rsidR="00041BF8" w:rsidRPr="00190D2B">
        <w:rPr>
          <w:rFonts w:ascii="Calibri" w:hAnsi="Calibri" w:cs="Times New Roman"/>
          <w:color w:val="2D2A28"/>
        </w:rPr>
        <w:t>. W</w:t>
      </w:r>
      <w:r w:rsidRPr="00190D2B">
        <w:rPr>
          <w:rFonts w:ascii="Calibri" w:hAnsi="Calibri" w:cs="Times New Roman"/>
          <w:color w:val="120D0C"/>
        </w:rPr>
        <w:t>hat is the n</w:t>
      </w:r>
      <w:r w:rsidRPr="00190D2B">
        <w:rPr>
          <w:rFonts w:ascii="Calibri" w:hAnsi="Calibri" w:cs="Times New Roman"/>
          <w:color w:val="2D2A28"/>
        </w:rPr>
        <w:t>e</w:t>
      </w:r>
      <w:r w:rsidRPr="00190D2B">
        <w:rPr>
          <w:rFonts w:ascii="Calibri" w:hAnsi="Calibri" w:cs="Times New Roman"/>
          <w:color w:val="120D0C"/>
        </w:rPr>
        <w:t>t amount of U.S</w:t>
      </w:r>
      <w:r w:rsidRPr="00190D2B">
        <w:rPr>
          <w:rFonts w:ascii="Calibri" w:hAnsi="Calibri" w:cs="Times New Roman"/>
          <w:color w:val="2D2A28"/>
        </w:rPr>
        <w:t xml:space="preserve">. </w:t>
      </w:r>
      <w:r w:rsidRPr="00190D2B">
        <w:rPr>
          <w:rFonts w:ascii="Calibri" w:hAnsi="Calibri" w:cs="Times New Roman"/>
          <w:color w:val="120D0C"/>
        </w:rPr>
        <w:t>tax (after foreign tax credit) that Whit</w:t>
      </w:r>
      <w:r w:rsidRPr="00190D2B">
        <w:rPr>
          <w:rFonts w:ascii="Calibri" w:hAnsi="Calibri" w:cs="Times New Roman"/>
          <w:color w:val="2D2A28"/>
        </w:rPr>
        <w:t xml:space="preserve">e </w:t>
      </w:r>
      <w:r w:rsidRPr="00190D2B">
        <w:rPr>
          <w:rFonts w:ascii="Calibri" w:hAnsi="Calibri" w:cs="Times New Roman"/>
          <w:color w:val="120D0C"/>
        </w:rPr>
        <w:t>Corp</w:t>
      </w:r>
      <w:r w:rsidRPr="00190D2B">
        <w:rPr>
          <w:rFonts w:ascii="Calibri" w:hAnsi="Calibri" w:cs="Times New Roman"/>
          <w:color w:val="454240"/>
        </w:rPr>
        <w:t xml:space="preserve">. </w:t>
      </w:r>
      <w:r w:rsidRPr="00190D2B">
        <w:rPr>
          <w:rFonts w:ascii="Calibri" w:hAnsi="Calibri" w:cs="Times New Roman"/>
          <w:color w:val="120D0C"/>
        </w:rPr>
        <w:t xml:space="preserve">must pay on the $200,000 dividend that </w:t>
      </w:r>
      <w:r w:rsidRPr="00190D2B">
        <w:rPr>
          <w:rFonts w:ascii="Calibri" w:hAnsi="Calibri" w:cs="Times New Roman"/>
          <w:bCs/>
          <w:color w:val="120D0C"/>
          <w:w w:val="89"/>
        </w:rPr>
        <w:t>it</w:t>
      </w:r>
      <w:r w:rsidRPr="00190D2B">
        <w:rPr>
          <w:rFonts w:ascii="Calibri" w:hAnsi="Calibri" w:cs="Times New Roman"/>
          <w:b/>
          <w:bCs/>
          <w:color w:val="120D0C"/>
          <w:w w:val="89"/>
        </w:rPr>
        <w:t xml:space="preserve"> </w:t>
      </w:r>
      <w:r w:rsidRPr="00190D2B">
        <w:rPr>
          <w:rFonts w:ascii="Calibri" w:hAnsi="Calibri" w:cs="Times New Roman"/>
          <w:color w:val="120D0C"/>
        </w:rPr>
        <w:t>rec</w:t>
      </w:r>
      <w:r w:rsidRPr="00190D2B">
        <w:rPr>
          <w:rFonts w:ascii="Calibri" w:hAnsi="Calibri" w:cs="Times New Roman"/>
          <w:color w:val="2D2A28"/>
        </w:rPr>
        <w:t>e</w:t>
      </w:r>
      <w:r w:rsidRPr="00190D2B">
        <w:rPr>
          <w:rFonts w:ascii="Calibri" w:hAnsi="Calibri" w:cs="Times New Roman"/>
          <w:color w:val="120D0C"/>
        </w:rPr>
        <w:t>ived from Gr</w:t>
      </w:r>
      <w:r w:rsidRPr="00190D2B">
        <w:rPr>
          <w:rFonts w:ascii="Calibri" w:hAnsi="Calibri" w:cs="Times New Roman"/>
          <w:color w:val="2D2A28"/>
        </w:rPr>
        <w:t>e</w:t>
      </w:r>
      <w:r w:rsidRPr="00190D2B">
        <w:rPr>
          <w:rFonts w:ascii="Calibri" w:hAnsi="Calibri" w:cs="Times New Roman"/>
          <w:color w:val="120D0C"/>
        </w:rPr>
        <w:t>e</w:t>
      </w:r>
      <w:r w:rsidRPr="00190D2B">
        <w:rPr>
          <w:rFonts w:ascii="Calibri" w:hAnsi="Calibri" w:cs="Times New Roman"/>
          <w:color w:val="040000"/>
        </w:rPr>
        <w:t xml:space="preserve">n </w:t>
      </w:r>
      <w:r w:rsidRPr="00190D2B">
        <w:rPr>
          <w:rFonts w:ascii="Calibri" w:hAnsi="Calibri" w:cs="Times New Roman"/>
          <w:color w:val="120D0C"/>
        </w:rPr>
        <w:t>Corp</w:t>
      </w:r>
      <w:r w:rsidRPr="00190D2B">
        <w:rPr>
          <w:rFonts w:ascii="Calibri" w:hAnsi="Calibri" w:cs="Times New Roman"/>
          <w:color w:val="010000"/>
        </w:rPr>
        <w:t>.</w:t>
      </w:r>
      <w:r w:rsidRPr="00190D2B">
        <w:rPr>
          <w:rFonts w:ascii="Calibri" w:hAnsi="Calibri" w:cs="Times New Roman"/>
          <w:color w:val="120D0C"/>
        </w:rPr>
        <w:t xml:space="preserve">? 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6"/>
        <w:gridCol w:w="1180"/>
        <w:gridCol w:w="433"/>
        <w:gridCol w:w="1392"/>
        <w:gridCol w:w="414"/>
        <w:gridCol w:w="1131"/>
        <w:gridCol w:w="410"/>
        <w:gridCol w:w="1279"/>
        <w:gridCol w:w="401"/>
        <w:gridCol w:w="2451"/>
        <w:gridCol w:w="363"/>
      </w:tblGrid>
      <w:tr w:rsidR="00147435" w:rsidRPr="00190D2B" w:rsidTr="004875BD">
        <w:tc>
          <w:tcPr>
            <w:tcW w:w="446" w:type="dxa"/>
          </w:tcPr>
          <w:p w:rsidR="00147435" w:rsidRPr="00190D2B" w:rsidRDefault="00147435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1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120D0C"/>
              </w:rPr>
              <w:t>$12</w:t>
            </w:r>
            <w:r w:rsidRPr="00190D2B">
              <w:rPr>
                <w:rFonts w:ascii="Calibri" w:hAnsi="Calibri" w:cs="Times New Roman"/>
                <w:color w:val="2D2A28"/>
              </w:rPr>
              <w:t>,</w:t>
            </w:r>
            <w:r w:rsidRPr="00190D2B">
              <w:rPr>
                <w:rFonts w:ascii="Calibri" w:hAnsi="Calibri" w:cs="Times New Roman"/>
                <w:color w:val="120D0C"/>
              </w:rPr>
              <w:t xml:space="preserve">000 </w:t>
            </w:r>
          </w:p>
        </w:tc>
        <w:tc>
          <w:tcPr>
            <w:tcW w:w="433" w:type="dxa"/>
          </w:tcPr>
          <w:p w:rsidR="00147435" w:rsidRPr="00190D2B" w:rsidRDefault="00147435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95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120D0C"/>
              </w:rPr>
              <w:t>$31</w:t>
            </w:r>
            <w:r w:rsidRPr="00190D2B">
              <w:rPr>
                <w:rFonts w:ascii="Calibri" w:hAnsi="Calibri" w:cs="Times New Roman"/>
                <w:color w:val="2D2A28"/>
              </w:rPr>
              <w:t>,</w:t>
            </w:r>
            <w:r w:rsidRPr="00190D2B">
              <w:rPr>
                <w:rFonts w:ascii="Calibri" w:hAnsi="Calibri" w:cs="Times New Roman"/>
                <w:color w:val="120D0C"/>
              </w:rPr>
              <w:t xml:space="preserve">040 </w:t>
            </w:r>
          </w:p>
        </w:tc>
        <w:tc>
          <w:tcPr>
            <w:tcW w:w="414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b/>
                <w:bCs/>
              </w:rPr>
            </w:pPr>
            <w:r w:rsidRPr="00190D2B">
              <w:rPr>
                <w:rFonts w:ascii="Calibri" w:hAnsi="Calibri" w:cs="Times New Roman"/>
                <w:color w:val="120D0C"/>
              </w:rPr>
              <w:t>c.</w:t>
            </w:r>
          </w:p>
        </w:tc>
        <w:tc>
          <w:tcPr>
            <w:tcW w:w="1132" w:type="dxa"/>
          </w:tcPr>
          <w:p w:rsidR="00147435" w:rsidRPr="00190D2B" w:rsidRDefault="00147435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color w:val="120D0C"/>
              </w:rPr>
              <w:t>$56,000</w:t>
            </w:r>
          </w:p>
        </w:tc>
        <w:tc>
          <w:tcPr>
            <w:tcW w:w="410" w:type="dxa"/>
          </w:tcPr>
          <w:p w:rsidR="00147435" w:rsidRPr="00190D2B" w:rsidRDefault="00147435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81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120D0C"/>
              </w:rPr>
              <w:t>$8</w:t>
            </w:r>
            <w:r w:rsidRPr="00190D2B">
              <w:rPr>
                <w:rFonts w:ascii="Calibri" w:hAnsi="Calibri" w:cs="Times New Roman"/>
                <w:color w:val="010000"/>
              </w:rPr>
              <w:t>7</w:t>
            </w:r>
            <w:r w:rsidRPr="00190D2B">
              <w:rPr>
                <w:rFonts w:ascii="Calibri" w:hAnsi="Calibri" w:cs="Times New Roman"/>
                <w:color w:val="120D0C"/>
              </w:rPr>
              <w:t>,04</w:t>
            </w:r>
            <w:r w:rsidRPr="00190D2B">
              <w:rPr>
                <w:rFonts w:ascii="Calibri" w:hAnsi="Calibri" w:cs="Times New Roman"/>
                <w:color w:val="040000"/>
              </w:rPr>
              <w:t xml:space="preserve">0 </w:t>
            </w:r>
          </w:p>
        </w:tc>
        <w:tc>
          <w:tcPr>
            <w:tcW w:w="383" w:type="dxa"/>
          </w:tcPr>
          <w:p w:rsidR="00147435" w:rsidRPr="00190D2B" w:rsidRDefault="00147435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147435" w:rsidRPr="00190D2B" w:rsidRDefault="00147435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35" w:rsidRPr="00190D2B" w:rsidRDefault="0084771B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</w:t>
            </w:r>
          </w:p>
        </w:tc>
      </w:tr>
    </w:tbl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AC1819" w:rsidRPr="00190D2B" w:rsidRDefault="00F545D7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Sending Income t</w:t>
      </w:r>
      <w:r w:rsidR="00AC1819" w:rsidRPr="00190D2B">
        <w:rPr>
          <w:rFonts w:ascii="Calibri" w:hAnsi="Calibri"/>
          <w:b/>
          <w:bCs/>
          <w:color w:val="993366"/>
        </w:rPr>
        <w:t>hrough a Subsidiary in a No Tax Country</w:t>
      </w:r>
    </w:p>
    <w:p w:rsidR="001027BE" w:rsidRPr="00190D2B" w:rsidRDefault="00AC1819" w:rsidP="00CD41F4">
      <w:pPr>
        <w:spacing w:after="60" w:line="320" w:lineRule="atLeast"/>
        <w:rPr>
          <w:rFonts w:ascii="Calibri" w:hAnsi="Calibri"/>
          <w:bCs/>
          <w:color w:val="000000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="00DB4828" w:rsidRPr="00190D2B">
        <w:rPr>
          <w:rFonts w:ascii="Calibri" w:hAnsi="Calibri"/>
          <w:b/>
          <w:color w:val="0000FF"/>
        </w:rPr>
        <w:t xml:space="preserve"> </w:t>
      </w:r>
      <w:r w:rsidR="001027BE" w:rsidRPr="00190D2B">
        <w:rPr>
          <w:rFonts w:ascii="Calibri" w:hAnsi="Calibri"/>
          <w:bCs/>
          <w:color w:val="000000"/>
        </w:rPr>
        <w:t xml:space="preserve">You are given the following information about transactions of a U.S. parent corporation (USCorp) </w:t>
      </w:r>
      <w:r w:rsidR="00BB4544" w:rsidRPr="00190D2B">
        <w:rPr>
          <w:rFonts w:ascii="Calibri" w:hAnsi="Calibri"/>
          <w:bCs/>
          <w:color w:val="000000"/>
        </w:rPr>
        <w:br/>
      </w:r>
      <w:r w:rsidR="001027BE" w:rsidRPr="00190D2B">
        <w:rPr>
          <w:rFonts w:ascii="Calibri" w:hAnsi="Calibri"/>
          <w:bCs/>
          <w:color w:val="000000"/>
        </w:rPr>
        <w:t>and its wholly owned subsidiary corporation organized and operating in the Cayman Islands (CaySub).</w:t>
      </w:r>
      <w:r w:rsidR="00CB1BB5" w:rsidRPr="00190D2B">
        <w:rPr>
          <w:rFonts w:ascii="Calibri" w:hAnsi="Calibri"/>
          <w:bCs/>
          <w:color w:val="000000"/>
        </w:rPr>
        <w:t xml:space="preserve"> </w:t>
      </w:r>
      <w:r w:rsidR="00EB5608" w:rsidRPr="00190D2B">
        <w:rPr>
          <w:rFonts w:ascii="Calibri" w:hAnsi="Calibri"/>
          <w:bCs/>
          <w:color w:val="000000"/>
        </w:rPr>
        <w:br/>
      </w:r>
      <w:r w:rsidR="001027BE" w:rsidRPr="00190D2B">
        <w:rPr>
          <w:rFonts w:ascii="Calibri" w:hAnsi="Calibri"/>
          <w:bCs/>
          <w:color w:val="000000"/>
        </w:rPr>
        <w:t>Parent (USCorp) manufactures widgets in the U.S. &amp; sells them to its Cayman Subsidiary (CaySub).</w:t>
      </w:r>
      <w:r w:rsidR="00CB1BB5" w:rsidRPr="00190D2B">
        <w:rPr>
          <w:rFonts w:ascii="Calibri" w:hAnsi="Calibri"/>
          <w:bCs/>
          <w:color w:val="000000"/>
        </w:rPr>
        <w:t xml:space="preserve"> </w:t>
      </w:r>
      <w:r w:rsidR="00EB5608" w:rsidRPr="00190D2B">
        <w:rPr>
          <w:rFonts w:ascii="Calibri" w:hAnsi="Calibri"/>
          <w:bCs/>
          <w:color w:val="000000"/>
        </w:rPr>
        <w:br/>
      </w:r>
      <w:r w:rsidR="001027BE" w:rsidRPr="00190D2B">
        <w:rPr>
          <w:rFonts w:ascii="Calibri" w:hAnsi="Calibri"/>
          <w:bCs/>
          <w:color w:val="000000"/>
        </w:rPr>
        <w:t xml:space="preserve">The Cayman Subsidiary </w:t>
      </w:r>
      <w:r w:rsidR="00EB5608" w:rsidRPr="00190D2B">
        <w:rPr>
          <w:rFonts w:ascii="Calibri" w:hAnsi="Calibri"/>
          <w:bCs/>
          <w:color w:val="000000"/>
        </w:rPr>
        <w:t xml:space="preserve">(CaySub) </w:t>
      </w:r>
      <w:r w:rsidR="001027BE" w:rsidRPr="00190D2B">
        <w:rPr>
          <w:rFonts w:ascii="Calibri" w:hAnsi="Calibri"/>
          <w:bCs/>
          <w:color w:val="000000"/>
        </w:rPr>
        <w:t>sells the widgets in other parts of the world.</w:t>
      </w:r>
    </w:p>
    <w:p w:rsidR="001027BE" w:rsidRPr="00190D2B" w:rsidRDefault="001027BE" w:rsidP="00CD41F4">
      <w:pPr>
        <w:spacing w:after="60" w:line="320" w:lineRule="atLeast"/>
        <w:rPr>
          <w:rFonts w:ascii="Calibri" w:hAnsi="Calibri"/>
          <w:b/>
          <w:color w:val="000000"/>
        </w:rPr>
      </w:pPr>
      <w:r w:rsidRPr="00190D2B">
        <w:rPr>
          <w:rFonts w:ascii="Calibri" w:hAnsi="Calibri"/>
          <w:b/>
          <w:bCs/>
          <w:color w:val="000000"/>
        </w:rPr>
        <w:t>Please igno</w:t>
      </w:r>
      <w:r w:rsidR="001C651E" w:rsidRPr="00190D2B">
        <w:rPr>
          <w:rFonts w:ascii="Calibri" w:hAnsi="Calibri"/>
          <w:b/>
          <w:bCs/>
          <w:color w:val="000000"/>
        </w:rPr>
        <w:t>re transfer pricing limits and S</w:t>
      </w:r>
      <w:r w:rsidRPr="00190D2B">
        <w:rPr>
          <w:rFonts w:ascii="Calibri" w:hAnsi="Calibri"/>
          <w:b/>
          <w:bCs/>
          <w:color w:val="000000"/>
        </w:rPr>
        <w:t>ubpart F.</w:t>
      </w: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41"/>
        <w:gridCol w:w="1165"/>
        <w:gridCol w:w="430"/>
        <w:gridCol w:w="1395"/>
        <w:gridCol w:w="383"/>
        <w:gridCol w:w="1184"/>
        <w:gridCol w:w="1042"/>
        <w:gridCol w:w="767"/>
        <w:gridCol w:w="573"/>
        <w:gridCol w:w="451"/>
        <w:gridCol w:w="596"/>
        <w:gridCol w:w="1098"/>
        <w:gridCol w:w="375"/>
      </w:tblGrid>
      <w:tr w:rsidR="00E16779" w:rsidRPr="00190D2B" w:rsidTr="002027CD">
        <w:trPr>
          <w:gridBefore w:val="1"/>
          <w:gridAfter w:val="2"/>
          <w:wBefore w:w="441" w:type="dxa"/>
          <w:wAfter w:w="1473" w:type="dxa"/>
          <w:trHeight w:val="44"/>
        </w:trPr>
        <w:tc>
          <w:tcPr>
            <w:tcW w:w="798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16779" w:rsidRPr="00287C53" w:rsidRDefault="00B33815" w:rsidP="00CD41F4">
            <w:pPr>
              <w:spacing w:line="320" w:lineRule="atLeast"/>
              <w:rPr>
                <w:rFonts w:ascii="Calibri" w:hAnsi="Calibri"/>
                <w:b/>
                <w:bCs/>
                <w:color w:val="000000"/>
              </w:rPr>
            </w:pP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1027BE" w:rsidRPr="00287C53">
              <w:rPr>
                <w:rFonts w:ascii="Calibri" w:hAnsi="Calibri"/>
                <w:b/>
                <w:bCs/>
                <w:color w:val="000000"/>
              </w:rPr>
              <w:t>USCorp</w:t>
            </w:r>
            <w:r w:rsidR="00E16779" w:rsidRPr="00287C53">
              <w:rPr>
                <w:rFonts w:ascii="Calibri" w:hAnsi="Calibri"/>
                <w:b/>
                <w:bCs/>
                <w:color w:val="000000"/>
              </w:rPr>
              <w:t xml:space="preserve"> is a domestic corporation (in U.S.).</w:t>
            </w:r>
          </w:p>
        </w:tc>
      </w:tr>
      <w:tr w:rsidR="00E16779" w:rsidRPr="00190D2B" w:rsidTr="002027CD">
        <w:trPr>
          <w:gridBefore w:val="1"/>
          <w:gridAfter w:val="2"/>
          <w:wBefore w:w="441" w:type="dxa"/>
          <w:wAfter w:w="1473" w:type="dxa"/>
          <w:trHeight w:val="312"/>
        </w:trPr>
        <w:tc>
          <w:tcPr>
            <w:tcW w:w="798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16779" w:rsidRPr="00287C53" w:rsidRDefault="00E16779" w:rsidP="00CD41F4">
            <w:pPr>
              <w:spacing w:line="320" w:lineRule="atLeast"/>
              <w:rPr>
                <w:rFonts w:ascii="Calibri" w:hAnsi="Calibri"/>
                <w:b/>
                <w:bCs/>
                <w:color w:val="000000"/>
              </w:rPr>
            </w:pP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USC</w:t>
            </w:r>
            <w:r w:rsidR="001027BE" w:rsidRPr="00287C53">
              <w:rPr>
                <w:rFonts w:ascii="Calibri" w:hAnsi="Calibri"/>
                <w:b/>
                <w:bCs/>
                <w:color w:val="000000"/>
              </w:rPr>
              <w:t>orp</w:t>
            </w: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manufactures 100,000 widgets in U.S.</w:t>
            </w:r>
          </w:p>
        </w:tc>
      </w:tr>
      <w:tr w:rsidR="00E16779" w:rsidRPr="00190D2B" w:rsidTr="002027CD">
        <w:trPr>
          <w:gridBefore w:val="1"/>
          <w:gridAfter w:val="2"/>
          <w:wBefore w:w="441" w:type="dxa"/>
          <w:wAfter w:w="1473" w:type="dxa"/>
          <w:trHeight w:val="288"/>
        </w:trPr>
        <w:tc>
          <w:tcPr>
            <w:tcW w:w="7986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16779" w:rsidRPr="00287C53" w:rsidRDefault="00E16779" w:rsidP="00CD41F4">
            <w:pPr>
              <w:spacing w:line="320" w:lineRule="atLeast"/>
              <w:rPr>
                <w:rFonts w:ascii="Calibri" w:hAnsi="Calibri"/>
                <w:b/>
                <w:bCs/>
                <w:color w:val="000000"/>
              </w:rPr>
            </w:pP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C</w:t>
            </w:r>
            <w:r w:rsidR="001027BE" w:rsidRPr="00287C53">
              <w:rPr>
                <w:rFonts w:ascii="Calibri" w:hAnsi="Calibri"/>
                <w:b/>
                <w:bCs/>
                <w:color w:val="000000"/>
              </w:rPr>
              <w:t>ay</w:t>
            </w:r>
            <w:r w:rsidRPr="00287C53">
              <w:rPr>
                <w:rFonts w:ascii="Calibri" w:hAnsi="Calibri"/>
                <w:b/>
                <w:bCs/>
                <w:color w:val="000000"/>
              </w:rPr>
              <w:t>Sub (Cayman Sub) is organized in the Cayman Islands.</w:t>
            </w:r>
          </w:p>
        </w:tc>
      </w:tr>
      <w:tr w:rsidR="00E16779" w:rsidRPr="00190D2B" w:rsidTr="002027CD">
        <w:trPr>
          <w:gridBefore w:val="1"/>
          <w:gridAfter w:val="2"/>
          <w:wBefore w:w="441" w:type="dxa"/>
          <w:wAfter w:w="1473" w:type="dxa"/>
          <w:trHeight w:val="288"/>
        </w:trPr>
        <w:tc>
          <w:tcPr>
            <w:tcW w:w="798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16779" w:rsidRPr="00287C53" w:rsidRDefault="00E16779" w:rsidP="00CD41F4">
            <w:pPr>
              <w:spacing w:line="320" w:lineRule="atLeast"/>
              <w:rPr>
                <w:rFonts w:ascii="Calibri" w:hAnsi="Calibri"/>
                <w:b/>
                <w:bCs/>
                <w:color w:val="000000"/>
              </w:rPr>
            </w:pP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C</w:t>
            </w:r>
            <w:r w:rsidR="001027BE" w:rsidRPr="00287C53">
              <w:rPr>
                <w:rFonts w:ascii="Calibri" w:hAnsi="Calibri"/>
                <w:b/>
                <w:bCs/>
                <w:color w:val="000000"/>
              </w:rPr>
              <w:t>ay</w:t>
            </w:r>
            <w:r w:rsidRPr="00287C53">
              <w:rPr>
                <w:rFonts w:ascii="Calibri" w:hAnsi="Calibri"/>
                <w:b/>
                <w:bCs/>
                <w:color w:val="000000"/>
              </w:rPr>
              <w:t>Sub is owned 100% by USC</w:t>
            </w:r>
            <w:r w:rsidR="001027BE" w:rsidRPr="00287C53">
              <w:rPr>
                <w:rFonts w:ascii="Calibri" w:hAnsi="Calibri"/>
                <w:b/>
                <w:bCs/>
                <w:color w:val="000000"/>
              </w:rPr>
              <w:t>orp</w:t>
            </w: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</w:p>
        </w:tc>
      </w:tr>
      <w:tr w:rsidR="00E16779" w:rsidRPr="00190D2B" w:rsidTr="002027CD">
        <w:trPr>
          <w:gridBefore w:val="1"/>
          <w:gridAfter w:val="2"/>
          <w:wBefore w:w="441" w:type="dxa"/>
          <w:wAfter w:w="1473" w:type="dxa"/>
          <w:trHeight w:val="285"/>
        </w:trPr>
        <w:tc>
          <w:tcPr>
            <w:tcW w:w="7986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16779" w:rsidRPr="00287C53" w:rsidRDefault="00E16779" w:rsidP="00CD41F4">
            <w:pPr>
              <w:spacing w:line="320" w:lineRule="atLeast"/>
              <w:rPr>
                <w:rFonts w:ascii="Calibri" w:hAnsi="Calibri"/>
                <w:b/>
                <w:bCs/>
                <w:color w:val="000000"/>
              </w:rPr>
            </w:pP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U.S. income </w:t>
            </w:r>
            <w:r w:rsidR="001027BE" w:rsidRPr="00287C53">
              <w:rPr>
                <w:rFonts w:ascii="Calibri" w:hAnsi="Calibri"/>
                <w:b/>
                <w:bCs/>
                <w:color w:val="000000"/>
              </w:rPr>
              <w:t>tax rate: 4</w:t>
            </w:r>
            <w:r w:rsidRPr="00287C53">
              <w:rPr>
                <w:rFonts w:ascii="Calibri" w:hAnsi="Calibri"/>
                <w:b/>
                <w:bCs/>
                <w:color w:val="000000"/>
              </w:rPr>
              <w:t>0%. Cayman income tax rate: 0%.</w:t>
            </w:r>
          </w:p>
        </w:tc>
      </w:tr>
      <w:tr w:rsidR="00E16779" w:rsidRPr="00190D2B" w:rsidTr="00287C53">
        <w:trPr>
          <w:gridBefore w:val="1"/>
          <w:gridAfter w:val="2"/>
          <w:wBefore w:w="441" w:type="dxa"/>
          <w:wAfter w:w="1473" w:type="dxa"/>
          <w:trHeight w:val="288"/>
        </w:trPr>
        <w:tc>
          <w:tcPr>
            <w:tcW w:w="636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6779" w:rsidRPr="00287C53" w:rsidRDefault="00E16779" w:rsidP="00CD41F4">
            <w:pPr>
              <w:spacing w:line="320" w:lineRule="atLeast"/>
              <w:rPr>
                <w:rFonts w:ascii="Calibri" w:hAnsi="Calibri"/>
                <w:b/>
                <w:bCs/>
                <w:color w:val="000000"/>
              </w:rPr>
            </w:pP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USC</w:t>
            </w:r>
            <w:r w:rsidR="001027BE" w:rsidRPr="00287C53">
              <w:rPr>
                <w:rFonts w:ascii="Calibri" w:hAnsi="Calibri"/>
                <w:b/>
                <w:bCs/>
                <w:color w:val="000000"/>
              </w:rPr>
              <w:t>orp</w:t>
            </w: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manufacturing &amp; freight costs: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jc w:val="righ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 xml:space="preserve"> $  500,000 </w:t>
            </w:r>
          </w:p>
        </w:tc>
      </w:tr>
      <w:tr w:rsidR="00E16779" w:rsidRPr="00190D2B" w:rsidTr="00287C53">
        <w:trPr>
          <w:gridBefore w:val="1"/>
          <w:gridAfter w:val="2"/>
          <w:wBefore w:w="441" w:type="dxa"/>
          <w:wAfter w:w="1473" w:type="dxa"/>
          <w:trHeight w:val="288"/>
        </w:trPr>
        <w:tc>
          <w:tcPr>
            <w:tcW w:w="636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6779" w:rsidRPr="00287C53" w:rsidRDefault="00E16779" w:rsidP="00CD41F4">
            <w:pPr>
              <w:spacing w:line="320" w:lineRule="atLeast"/>
              <w:rPr>
                <w:rFonts w:ascii="Calibri" w:hAnsi="Calibri"/>
                <w:b/>
                <w:bCs/>
                <w:color w:val="000000"/>
              </w:rPr>
            </w:pP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USC</w:t>
            </w:r>
            <w:r w:rsidR="001027BE" w:rsidRPr="00287C53">
              <w:rPr>
                <w:rFonts w:ascii="Calibri" w:hAnsi="Calibri"/>
                <w:b/>
                <w:bCs/>
                <w:color w:val="000000"/>
              </w:rPr>
              <w:t>orp</w:t>
            </w: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operating expenses: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jc w:val="righ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 xml:space="preserve">    100,000 </w:t>
            </w:r>
          </w:p>
        </w:tc>
      </w:tr>
      <w:tr w:rsidR="00E16779" w:rsidRPr="00190D2B" w:rsidTr="00287C53">
        <w:trPr>
          <w:gridBefore w:val="1"/>
          <w:gridAfter w:val="2"/>
          <w:wBefore w:w="441" w:type="dxa"/>
          <w:wAfter w:w="1473" w:type="dxa"/>
          <w:trHeight w:val="288"/>
        </w:trPr>
        <w:tc>
          <w:tcPr>
            <w:tcW w:w="636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Cs/>
                <w:color w:val="000000"/>
              </w:rPr>
            </w:pPr>
            <w:r w:rsidRPr="00190D2B">
              <w:rPr>
                <w:rFonts w:ascii="Calibri" w:hAnsi="Calibri"/>
                <w:bCs/>
                <w:color w:val="000000"/>
              </w:rPr>
              <w:t xml:space="preserve"> C</w:t>
            </w:r>
            <w:r w:rsidR="001027BE" w:rsidRPr="00190D2B">
              <w:rPr>
                <w:rFonts w:ascii="Calibri" w:hAnsi="Calibri"/>
                <w:bCs/>
                <w:color w:val="000000"/>
              </w:rPr>
              <w:t>ay</w:t>
            </w:r>
            <w:r w:rsidRPr="00190D2B">
              <w:rPr>
                <w:rFonts w:ascii="Calibri" w:hAnsi="Calibri"/>
                <w:bCs/>
                <w:color w:val="000000"/>
              </w:rPr>
              <w:t>Sub buys all of the widgets (100,000) for</w:t>
            </w:r>
            <w:r w:rsidR="00A52F64" w:rsidRPr="00190D2B">
              <w:rPr>
                <w:rFonts w:ascii="Calibri" w:hAnsi="Calibri"/>
                <w:bCs/>
                <w:color w:val="000000"/>
              </w:rPr>
              <w:t xml:space="preserve"> (purchase price)</w:t>
            </w:r>
            <w:r w:rsidRPr="00190D2B">
              <w:rPr>
                <w:rFonts w:ascii="Calibri" w:hAnsi="Calibri"/>
                <w:bCs/>
                <w:color w:val="000000"/>
              </w:rPr>
              <w:t>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jc w:val="righ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 xml:space="preserve">    800,000 </w:t>
            </w:r>
          </w:p>
        </w:tc>
      </w:tr>
      <w:tr w:rsidR="00E16779" w:rsidRPr="00190D2B" w:rsidTr="00287C53">
        <w:trPr>
          <w:gridBefore w:val="1"/>
          <w:gridAfter w:val="2"/>
          <w:wBefore w:w="441" w:type="dxa"/>
          <w:wAfter w:w="1473" w:type="dxa"/>
          <w:trHeight w:val="288"/>
        </w:trPr>
        <w:tc>
          <w:tcPr>
            <w:tcW w:w="636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Cs/>
                <w:color w:val="000000"/>
              </w:rPr>
            </w:pPr>
            <w:r w:rsidRPr="00190D2B">
              <w:rPr>
                <w:rFonts w:ascii="Calibri" w:hAnsi="Calibri"/>
                <w:bCs/>
                <w:color w:val="000000"/>
              </w:rPr>
              <w:t xml:space="preserve"> C</w:t>
            </w:r>
            <w:r w:rsidR="001027BE" w:rsidRPr="00190D2B">
              <w:rPr>
                <w:rFonts w:ascii="Calibri" w:hAnsi="Calibri"/>
                <w:bCs/>
                <w:color w:val="000000"/>
              </w:rPr>
              <w:t>ay</w:t>
            </w:r>
            <w:r w:rsidRPr="00190D2B">
              <w:rPr>
                <w:rFonts w:ascii="Calibri" w:hAnsi="Calibri"/>
                <w:bCs/>
                <w:color w:val="000000"/>
              </w:rPr>
              <w:t>Sub operating expenses: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jc w:val="righ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 xml:space="preserve">    100,000 </w:t>
            </w:r>
          </w:p>
        </w:tc>
      </w:tr>
      <w:tr w:rsidR="00E16779" w:rsidRPr="00190D2B" w:rsidTr="00287C53">
        <w:trPr>
          <w:gridBefore w:val="1"/>
          <w:gridAfter w:val="2"/>
          <w:wBefore w:w="441" w:type="dxa"/>
          <w:wAfter w:w="1473" w:type="dxa"/>
          <w:trHeight w:val="288"/>
        </w:trPr>
        <w:tc>
          <w:tcPr>
            <w:tcW w:w="6366" w:type="dxa"/>
            <w:gridSpan w:val="7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Cs/>
                <w:color w:val="000000"/>
              </w:rPr>
            </w:pPr>
            <w:r w:rsidRPr="00190D2B">
              <w:rPr>
                <w:rFonts w:ascii="Calibri" w:hAnsi="Calibri"/>
                <w:bCs/>
                <w:color w:val="000000"/>
              </w:rPr>
              <w:t xml:space="preserve"> C</w:t>
            </w:r>
            <w:r w:rsidR="001027BE" w:rsidRPr="00190D2B">
              <w:rPr>
                <w:rFonts w:ascii="Calibri" w:hAnsi="Calibri"/>
                <w:bCs/>
                <w:color w:val="000000"/>
              </w:rPr>
              <w:t>ay</w:t>
            </w:r>
            <w:r w:rsidRPr="00190D2B">
              <w:rPr>
                <w:rFonts w:ascii="Calibri" w:hAnsi="Calibri"/>
                <w:bCs/>
                <w:color w:val="000000"/>
              </w:rPr>
              <w:t>Sub sells all of the widgets for: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jc w:val="righ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 xml:space="preserve">  1,000,000 </w:t>
            </w:r>
          </w:p>
        </w:tc>
      </w:tr>
      <w:tr w:rsidR="00E16779" w:rsidRPr="00190D2B" w:rsidTr="002027CD">
        <w:trPr>
          <w:gridBefore w:val="1"/>
          <w:gridAfter w:val="2"/>
          <w:wBefore w:w="441" w:type="dxa"/>
          <w:wAfter w:w="1473" w:type="dxa"/>
          <w:trHeight w:val="288"/>
        </w:trPr>
        <w:tc>
          <w:tcPr>
            <w:tcW w:w="798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Cs/>
                <w:color w:val="000000"/>
              </w:rPr>
            </w:pPr>
            <w:r w:rsidRPr="00190D2B">
              <w:rPr>
                <w:rFonts w:ascii="Calibri" w:hAnsi="Calibri"/>
                <w:bCs/>
                <w:color w:val="000000"/>
              </w:rPr>
              <w:t xml:space="preserve"> C</w:t>
            </w:r>
            <w:r w:rsidR="001027BE" w:rsidRPr="00190D2B">
              <w:rPr>
                <w:rFonts w:ascii="Calibri" w:hAnsi="Calibri"/>
                <w:bCs/>
                <w:color w:val="000000"/>
              </w:rPr>
              <w:t>ay</w:t>
            </w:r>
            <w:r w:rsidRPr="00190D2B">
              <w:rPr>
                <w:rFonts w:ascii="Calibri" w:hAnsi="Calibri"/>
                <w:bCs/>
                <w:color w:val="000000"/>
              </w:rPr>
              <w:t>Sub does not pay dividends during the tax year.</w:t>
            </w:r>
          </w:p>
        </w:tc>
      </w:tr>
      <w:tr w:rsidR="00E16779" w:rsidRPr="00190D2B" w:rsidTr="004875BD">
        <w:trPr>
          <w:gridBefore w:val="1"/>
          <w:gridAfter w:val="3"/>
          <w:wBefore w:w="441" w:type="dxa"/>
          <w:wAfter w:w="2069" w:type="dxa"/>
          <w:trHeight w:val="288"/>
        </w:trPr>
        <w:tc>
          <w:tcPr>
            <w:tcW w:w="7390" w:type="dxa"/>
            <w:gridSpan w:val="9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:rsidR="00E16779" w:rsidRPr="00190D2B" w:rsidRDefault="001027BE" w:rsidP="000D26BB">
            <w:pPr>
              <w:spacing w:line="320" w:lineRule="atLeast"/>
              <w:ind w:left="-137" w:firstLine="90"/>
              <w:rPr>
                <w:rFonts w:ascii="Calibri" w:hAnsi="Calibri"/>
                <w:b/>
                <w:bCs/>
                <w:color w:val="000000"/>
              </w:rPr>
            </w:pPr>
            <w:r w:rsidRPr="00190D2B">
              <w:rPr>
                <w:rFonts w:ascii="Calibri" w:hAnsi="Calibri"/>
                <w:b/>
                <w:bCs/>
                <w:color w:val="000000"/>
              </w:rPr>
              <w:t>What is the t</w:t>
            </w:r>
            <w:r w:rsidR="00E16779" w:rsidRPr="00190D2B">
              <w:rPr>
                <w:rFonts w:ascii="Calibri" w:hAnsi="Calibri"/>
                <w:b/>
                <w:bCs/>
                <w:color w:val="000000"/>
              </w:rPr>
              <w:t>otal income tax for USC</w:t>
            </w:r>
            <w:r w:rsidRPr="00190D2B">
              <w:rPr>
                <w:rFonts w:ascii="Calibri" w:hAnsi="Calibri"/>
                <w:b/>
                <w:bCs/>
                <w:color w:val="000000"/>
              </w:rPr>
              <w:t>orp</w:t>
            </w:r>
            <w:r w:rsidR="00E16779" w:rsidRPr="00190D2B">
              <w:rPr>
                <w:rFonts w:ascii="Calibri" w:hAnsi="Calibri"/>
                <w:b/>
                <w:bCs/>
                <w:color w:val="000000"/>
              </w:rPr>
              <w:t xml:space="preserve"> &amp; C</w:t>
            </w:r>
            <w:r w:rsidRPr="00190D2B">
              <w:rPr>
                <w:rFonts w:ascii="Calibri" w:hAnsi="Calibri"/>
                <w:b/>
                <w:bCs/>
                <w:color w:val="000000"/>
              </w:rPr>
              <w:t>ay</w:t>
            </w:r>
            <w:r w:rsidR="00E16779" w:rsidRPr="00190D2B">
              <w:rPr>
                <w:rFonts w:ascii="Calibri" w:hAnsi="Calibri"/>
                <w:b/>
                <w:bCs/>
                <w:color w:val="000000"/>
              </w:rPr>
              <w:t>Sub?</w:t>
            </w:r>
          </w:p>
        </w:tc>
      </w:tr>
      <w:tr w:rsidR="00E16779" w:rsidRPr="00190D2B" w:rsidTr="004875BD">
        <w:tblPrEx>
          <w:tblLook w:val="01E0" w:firstRow="1" w:lastRow="1" w:firstColumn="1" w:lastColumn="1" w:noHBand="0" w:noVBand="0"/>
        </w:tblPrEx>
        <w:tc>
          <w:tcPr>
            <w:tcW w:w="441" w:type="dxa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65" w:type="dxa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30" w:type="dxa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95" w:type="dxa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color w:val="000000"/>
              </w:rPr>
              <w:t>$30,000</w:t>
            </w:r>
            <w:r w:rsidRPr="00190D2B">
              <w:rPr>
                <w:rFonts w:ascii="Calibri" w:hAnsi="Calibri"/>
              </w:rPr>
              <w:t xml:space="preserve"> </w:t>
            </w:r>
          </w:p>
        </w:tc>
        <w:tc>
          <w:tcPr>
            <w:tcW w:w="383" w:type="dxa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84" w:type="dxa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$60,000</w:t>
            </w:r>
          </w:p>
        </w:tc>
        <w:tc>
          <w:tcPr>
            <w:tcW w:w="1042" w:type="dxa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340" w:type="dxa"/>
            <w:gridSpan w:val="2"/>
          </w:tcPr>
          <w:p w:rsidR="00E16779" w:rsidRPr="00190D2B" w:rsidRDefault="001027BE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$8</w:t>
            </w:r>
            <w:r w:rsidR="00E16779" w:rsidRPr="00190D2B">
              <w:rPr>
                <w:rFonts w:ascii="Calibri" w:hAnsi="Calibri"/>
              </w:rPr>
              <w:t>0,000</w:t>
            </w:r>
          </w:p>
        </w:tc>
        <w:tc>
          <w:tcPr>
            <w:tcW w:w="451" w:type="dxa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Cs/>
              </w:rPr>
              <w:t>$130,000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79" w:rsidRPr="00190D2B" w:rsidRDefault="0084771B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</w:t>
            </w:r>
          </w:p>
        </w:tc>
      </w:tr>
    </w:tbl>
    <w:p w:rsidR="007C19DF" w:rsidRPr="00190D2B" w:rsidRDefault="007C19DF" w:rsidP="00CD41F4">
      <w:pPr>
        <w:spacing w:line="320" w:lineRule="atLeast"/>
        <w:rPr>
          <w:rFonts w:ascii="Calibri" w:hAnsi="Calibri"/>
          <w:b/>
          <w:bCs/>
          <w:color w:val="993366"/>
        </w:rPr>
      </w:pPr>
    </w:p>
    <w:p w:rsidR="008F3B4A" w:rsidRPr="00190D2B" w:rsidRDefault="0084771B" w:rsidP="00CD41F4">
      <w:pPr>
        <w:spacing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Sending Income t</w:t>
      </w:r>
      <w:r w:rsidR="008F3B4A" w:rsidRPr="00190D2B">
        <w:rPr>
          <w:rFonts w:ascii="Calibri" w:hAnsi="Calibri"/>
          <w:b/>
          <w:bCs/>
          <w:color w:val="993366"/>
        </w:rPr>
        <w:t>hrough a Subsidiary in a No Tax Country</w:t>
      </w:r>
      <w:r w:rsidR="007C19DF" w:rsidRPr="00190D2B">
        <w:rPr>
          <w:rFonts w:ascii="Calibri" w:hAnsi="Calibri"/>
          <w:b/>
          <w:bCs/>
          <w:color w:val="993366"/>
        </w:rPr>
        <w:t xml:space="preserve"> </w:t>
      </w:r>
    </w:p>
    <w:p w:rsidR="001B4876" w:rsidRPr="00190D2B" w:rsidRDefault="001B4876" w:rsidP="00CD41F4">
      <w:pPr>
        <w:spacing w:line="320" w:lineRule="atLeast"/>
        <w:rPr>
          <w:rFonts w:ascii="Calibri" w:hAnsi="Calibri"/>
          <w:color w:val="000000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="00A8525D" w:rsidRPr="00190D2B">
        <w:rPr>
          <w:rFonts w:ascii="Calibri" w:hAnsi="Calibri"/>
          <w:color w:val="000000"/>
        </w:rPr>
        <w:t>Ignore transfer pricing limits for this question.</w:t>
      </w:r>
      <w:r w:rsidR="00EB5608" w:rsidRPr="00190D2B">
        <w:rPr>
          <w:rFonts w:ascii="Calibri" w:hAnsi="Calibri"/>
          <w:color w:val="000000"/>
        </w:rPr>
        <w:t xml:space="preserve"> Consider Subpart F.</w:t>
      </w:r>
    </w:p>
    <w:p w:rsidR="001027BE" w:rsidRPr="00190D2B" w:rsidRDefault="001027BE" w:rsidP="00CD41F4">
      <w:pPr>
        <w:spacing w:line="320" w:lineRule="atLeast"/>
        <w:rPr>
          <w:rFonts w:ascii="Calibri" w:hAnsi="Calibri"/>
          <w:color w:val="000000"/>
        </w:rPr>
      </w:pPr>
      <w:r w:rsidRPr="00190D2B">
        <w:rPr>
          <w:rFonts w:ascii="Calibri" w:hAnsi="Calibri"/>
          <w:color w:val="000000"/>
        </w:rPr>
        <w:t>Repeat the preceding slide, except assume that USCorp sells the</w:t>
      </w:r>
      <w:r w:rsidR="00193909" w:rsidRPr="00190D2B">
        <w:rPr>
          <w:rFonts w:ascii="Calibri" w:hAnsi="Calibri"/>
          <w:color w:val="000000"/>
        </w:rPr>
        <w:t xml:space="preserve"> widgets to CaySub for </w:t>
      </w:r>
      <w:r w:rsidR="00193909" w:rsidRPr="00190D2B">
        <w:rPr>
          <w:rFonts w:ascii="Calibri" w:hAnsi="Calibri"/>
          <w:b/>
          <w:color w:val="000000"/>
        </w:rPr>
        <w:t>$600,000</w:t>
      </w:r>
      <w:r w:rsidR="00193909" w:rsidRPr="00190D2B">
        <w:rPr>
          <w:rFonts w:ascii="Calibri" w:hAnsi="Calibri"/>
          <w:color w:val="000000"/>
        </w:rPr>
        <w:t xml:space="preserve"> and</w:t>
      </w:r>
    </w:p>
    <w:p w:rsidR="00EF27F8" w:rsidRPr="00190D2B" w:rsidRDefault="00EF27F8" w:rsidP="00CD41F4">
      <w:pPr>
        <w:spacing w:after="60" w:line="320" w:lineRule="atLeast"/>
        <w:rPr>
          <w:rFonts w:ascii="Calibri" w:hAnsi="Calibri"/>
          <w:b/>
          <w:color w:val="000000"/>
        </w:rPr>
      </w:pPr>
      <w:r w:rsidRPr="00190D2B">
        <w:rPr>
          <w:rFonts w:ascii="Calibri" w:hAnsi="Calibri"/>
          <w:b/>
          <w:color w:val="000000"/>
        </w:rPr>
        <w:t>CaySub sel</w:t>
      </w:r>
      <w:r w:rsidR="00A8525D" w:rsidRPr="00190D2B">
        <w:rPr>
          <w:rFonts w:ascii="Calibri" w:hAnsi="Calibri"/>
          <w:b/>
          <w:color w:val="000000"/>
        </w:rPr>
        <w:t>ls all of the widgets outside</w:t>
      </w:r>
      <w:r w:rsidRPr="00190D2B">
        <w:rPr>
          <w:rFonts w:ascii="Calibri" w:hAnsi="Calibri"/>
          <w:b/>
          <w:color w:val="000000"/>
        </w:rPr>
        <w:t xml:space="preserve"> the Cayman Islands.</w:t>
      </w:r>
    </w:p>
    <w:p w:rsidR="001027BE" w:rsidRPr="00190D2B" w:rsidRDefault="001027BE" w:rsidP="00CD41F4">
      <w:pPr>
        <w:spacing w:line="320" w:lineRule="atLeast"/>
        <w:rPr>
          <w:rFonts w:ascii="Calibri" w:hAnsi="Calibri"/>
          <w:color w:val="000000"/>
        </w:rPr>
      </w:pPr>
      <w:r w:rsidRPr="00190D2B">
        <w:rPr>
          <w:rFonts w:ascii="Calibri" w:hAnsi="Calibri"/>
          <w:color w:val="000000"/>
        </w:rPr>
        <w:t>What is the total income tax for USCorp and CaySub?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4"/>
        <w:gridCol w:w="1160"/>
        <w:gridCol w:w="429"/>
        <w:gridCol w:w="1392"/>
        <w:gridCol w:w="381"/>
        <w:gridCol w:w="1183"/>
        <w:gridCol w:w="409"/>
        <w:gridCol w:w="1789"/>
        <w:gridCol w:w="401"/>
        <w:gridCol w:w="1955"/>
        <w:gridCol w:w="357"/>
      </w:tblGrid>
      <w:tr w:rsidR="00B95953" w:rsidRPr="00190D2B" w:rsidTr="004875BD">
        <w:tc>
          <w:tcPr>
            <w:tcW w:w="445" w:type="dxa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3" w:type="dxa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30" w:type="dxa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405" w:type="dxa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color w:val="000000"/>
              </w:rPr>
              <w:t>$30,000</w:t>
            </w:r>
            <w:r w:rsidRPr="00190D2B">
              <w:rPr>
                <w:rFonts w:ascii="Calibri" w:hAnsi="Calibri"/>
              </w:rPr>
              <w:t xml:space="preserve"> </w:t>
            </w:r>
          </w:p>
        </w:tc>
        <w:tc>
          <w:tcPr>
            <w:tcW w:w="359" w:type="dxa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89" w:type="dxa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$40,000</w:t>
            </w:r>
          </w:p>
        </w:tc>
        <w:tc>
          <w:tcPr>
            <w:tcW w:w="378" w:type="dxa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811" w:type="dxa"/>
          </w:tcPr>
          <w:p w:rsidR="00B95953" w:rsidRPr="00190D2B" w:rsidRDefault="001027BE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$80</w:t>
            </w:r>
            <w:r w:rsidR="00B95953" w:rsidRPr="00190D2B">
              <w:rPr>
                <w:rFonts w:ascii="Calibri" w:hAnsi="Calibri"/>
              </w:rPr>
              <w:t>0,000</w:t>
            </w:r>
          </w:p>
        </w:tc>
        <w:tc>
          <w:tcPr>
            <w:tcW w:w="360" w:type="dxa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B95953" w:rsidRPr="00190D2B" w:rsidRDefault="00FF1148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Cs/>
              </w:rPr>
              <w:t>$12</w:t>
            </w:r>
            <w:r w:rsidR="00B95953" w:rsidRPr="00190D2B">
              <w:rPr>
                <w:rFonts w:ascii="Calibri" w:hAnsi="Calibri"/>
                <w:bCs/>
              </w:rPr>
              <w:t>0,000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53" w:rsidRPr="00190D2B" w:rsidRDefault="00734211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</w:t>
            </w:r>
          </w:p>
        </w:tc>
      </w:tr>
    </w:tbl>
    <w:p w:rsidR="006C2E4C" w:rsidRPr="00190D2B" w:rsidRDefault="006C2E4C" w:rsidP="00CD41F4">
      <w:pPr>
        <w:spacing w:before="120" w:line="320" w:lineRule="atLeast"/>
        <w:rPr>
          <w:rFonts w:ascii="Calibri" w:hAnsi="Calibri"/>
          <w:b/>
        </w:rPr>
      </w:pPr>
      <w:r w:rsidRPr="00190D2B">
        <w:rPr>
          <w:rFonts w:ascii="Calibri" w:hAnsi="Calibri"/>
          <w:b/>
        </w:rPr>
        <w:t>If the product is either produced in the Cayman Islands, or sold in those islands, it is not subpart F income.</w:t>
      </w:r>
      <w:r w:rsidR="00193909" w:rsidRPr="00190D2B">
        <w:rPr>
          <w:rFonts w:ascii="Calibri" w:hAnsi="Calibri"/>
          <w:b/>
        </w:rPr>
        <w:t xml:space="preserve"> If the product is </w:t>
      </w:r>
      <w:r w:rsidR="00FF1148" w:rsidRPr="00190D2B">
        <w:rPr>
          <w:rFonts w:ascii="Calibri" w:hAnsi="Calibri"/>
          <w:b/>
        </w:rPr>
        <w:t xml:space="preserve">both </w:t>
      </w:r>
      <w:r w:rsidR="00193909" w:rsidRPr="00190D2B">
        <w:rPr>
          <w:rFonts w:ascii="Calibri" w:hAnsi="Calibri"/>
          <w:b/>
        </w:rPr>
        <w:t xml:space="preserve">produced </w:t>
      </w:r>
      <w:r w:rsidR="00FF1148" w:rsidRPr="00190D2B">
        <w:rPr>
          <w:rFonts w:ascii="Calibri" w:hAnsi="Calibri"/>
          <w:b/>
        </w:rPr>
        <w:t xml:space="preserve">outside the Cayman Islands </w:t>
      </w:r>
      <w:r w:rsidR="00193909" w:rsidRPr="00190D2B">
        <w:rPr>
          <w:rFonts w:ascii="Calibri" w:hAnsi="Calibri"/>
          <w:b/>
        </w:rPr>
        <w:t>and sold outside the Cayman Islands (and the Cayman corporation is just a convenient tool for sticking income in a tax haven) then subpart F does apply.</w:t>
      </w:r>
      <w:r w:rsidR="00696499" w:rsidRPr="00190D2B">
        <w:rPr>
          <w:rFonts w:ascii="Calibri" w:hAnsi="Calibri"/>
          <w:b/>
        </w:rPr>
        <w:t xml:space="preserve"> That is the case here.</w:t>
      </w:r>
      <w:r w:rsidR="00011DA6" w:rsidRPr="00190D2B">
        <w:rPr>
          <w:rFonts w:ascii="Calibri" w:hAnsi="Calibri"/>
          <w:b/>
        </w:rPr>
        <w:t xml:space="preserve"> Parent corporation has constructive dividend.</w:t>
      </w:r>
    </w:p>
    <w:p w:rsidR="00767919" w:rsidRDefault="00767919" w:rsidP="00CD41F4">
      <w:pPr>
        <w:spacing w:line="320" w:lineRule="atLeast"/>
        <w:rPr>
          <w:rFonts w:ascii="Calibri" w:hAnsi="Calibri"/>
          <w:b/>
          <w:bCs/>
          <w:color w:val="993366"/>
        </w:rPr>
      </w:pPr>
      <w:r>
        <w:rPr>
          <w:rFonts w:ascii="Calibri" w:hAnsi="Calibri"/>
          <w:b/>
          <w:bCs/>
          <w:color w:val="993366"/>
        </w:rPr>
        <w:br/>
      </w:r>
    </w:p>
    <w:p w:rsidR="00B66303" w:rsidRPr="00190D2B" w:rsidRDefault="00767919" w:rsidP="00CD41F4">
      <w:pPr>
        <w:spacing w:line="320" w:lineRule="atLeast"/>
        <w:rPr>
          <w:rFonts w:ascii="Calibri" w:hAnsi="Calibri"/>
          <w:b/>
          <w:bCs/>
          <w:color w:val="993366"/>
        </w:rPr>
      </w:pPr>
      <w:r>
        <w:rPr>
          <w:rFonts w:ascii="Calibri" w:hAnsi="Calibri"/>
          <w:b/>
          <w:bCs/>
          <w:color w:val="993366"/>
        </w:rPr>
        <w:br w:type="column"/>
      </w:r>
      <w:r w:rsidR="0084771B" w:rsidRPr="00190D2B">
        <w:rPr>
          <w:rFonts w:ascii="Calibri" w:hAnsi="Calibri"/>
          <w:b/>
          <w:bCs/>
          <w:color w:val="993366"/>
        </w:rPr>
        <w:lastRenderedPageBreak/>
        <w:t>Sending Income t</w:t>
      </w:r>
      <w:r w:rsidR="00B66303" w:rsidRPr="00190D2B">
        <w:rPr>
          <w:rFonts w:ascii="Calibri" w:hAnsi="Calibri"/>
          <w:b/>
          <w:bCs/>
          <w:color w:val="993366"/>
        </w:rPr>
        <w:t>hrough a Subsidiary in a No Tax Country</w:t>
      </w:r>
      <w:r w:rsidR="00E920D2">
        <w:rPr>
          <w:rFonts w:ascii="Calibri" w:hAnsi="Calibri"/>
          <w:b/>
          <w:bCs/>
          <w:color w:val="993366"/>
        </w:rPr>
        <w:t>, with ultimate sale in the no</w:t>
      </w:r>
      <w:r w:rsidR="00A46AB9" w:rsidRPr="00190D2B">
        <w:rPr>
          <w:rFonts w:ascii="Calibri" w:hAnsi="Calibri"/>
          <w:b/>
          <w:bCs/>
          <w:color w:val="993366"/>
        </w:rPr>
        <w:t xml:space="preserve"> tax country</w:t>
      </w:r>
    </w:p>
    <w:p w:rsidR="00B66303" w:rsidRPr="00190D2B" w:rsidRDefault="00B66303" w:rsidP="00CD41F4">
      <w:pPr>
        <w:spacing w:before="120" w:after="20" w:line="320" w:lineRule="atLeast"/>
        <w:rPr>
          <w:rFonts w:ascii="Calibri" w:hAnsi="Calibri"/>
          <w:color w:val="000000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="000D26BB">
        <w:rPr>
          <w:rFonts w:ascii="Calibri" w:hAnsi="Calibri"/>
          <w:color w:val="000000"/>
        </w:rPr>
        <w:t xml:space="preserve">Repeat </w:t>
      </w:r>
      <w:r w:rsidRPr="00190D2B">
        <w:rPr>
          <w:rFonts w:ascii="Calibri" w:hAnsi="Calibri"/>
          <w:color w:val="000000"/>
        </w:rPr>
        <w:t>preceding question except assume that CaySub sel</w:t>
      </w:r>
      <w:r w:rsidR="00A8525D" w:rsidRPr="00190D2B">
        <w:rPr>
          <w:rFonts w:ascii="Calibri" w:hAnsi="Calibri"/>
          <w:color w:val="000000"/>
        </w:rPr>
        <w:t>ls all of the widgets in</w:t>
      </w:r>
      <w:r w:rsidRPr="00190D2B">
        <w:rPr>
          <w:rFonts w:ascii="Calibri" w:hAnsi="Calibri"/>
          <w:color w:val="000000"/>
        </w:rPr>
        <w:t xml:space="preserve"> the Cayman Islands.</w:t>
      </w:r>
      <w:r w:rsidR="00FF1148" w:rsidRPr="00190D2B">
        <w:rPr>
          <w:rFonts w:ascii="Calibri" w:hAnsi="Calibri"/>
          <w:color w:val="000000"/>
        </w:rPr>
        <w:t xml:space="preserve"> </w:t>
      </w:r>
      <w:r w:rsidR="000D26BB">
        <w:rPr>
          <w:rFonts w:ascii="Calibri" w:hAnsi="Calibri"/>
          <w:color w:val="000000"/>
        </w:rPr>
        <w:br/>
      </w:r>
      <w:r w:rsidR="00FF1148" w:rsidRPr="00190D2B">
        <w:rPr>
          <w:rFonts w:ascii="Calibri" w:hAnsi="Calibri"/>
          <w:color w:val="000000"/>
        </w:rPr>
        <w:t>USCorp sells the wid</w:t>
      </w:r>
      <w:r w:rsidR="000D26BB">
        <w:rPr>
          <w:rFonts w:ascii="Calibri" w:hAnsi="Calibri"/>
          <w:color w:val="000000"/>
        </w:rPr>
        <w:t>gets to CaySub for $600,000.</w:t>
      </w:r>
      <w:r w:rsidR="000D26BB">
        <w:rPr>
          <w:rFonts w:ascii="Calibri" w:hAnsi="Calibri"/>
          <w:color w:val="000000"/>
        </w:rPr>
        <w:br/>
      </w:r>
      <w:r w:rsidR="00FF1148" w:rsidRPr="00190D2B">
        <w:rPr>
          <w:rFonts w:ascii="Calibri" w:hAnsi="Calibri"/>
          <w:color w:val="000000"/>
        </w:rPr>
        <w:t xml:space="preserve">CaySub </w:t>
      </w:r>
      <w:r w:rsidR="00FF1148" w:rsidRPr="00190D2B">
        <w:rPr>
          <w:rFonts w:ascii="Calibri" w:hAnsi="Calibri"/>
          <w:b/>
          <w:color w:val="000000"/>
        </w:rPr>
        <w:t>sells all of the widgets in the Cayman Islands</w:t>
      </w:r>
      <w:r w:rsidR="00FF1148" w:rsidRPr="00190D2B">
        <w:rPr>
          <w:rFonts w:ascii="Calibri" w:hAnsi="Calibri"/>
          <w:color w:val="000000"/>
        </w:rPr>
        <w:t xml:space="preserve"> for $1,000,000. </w:t>
      </w:r>
      <w:r w:rsidR="000D26BB">
        <w:rPr>
          <w:rFonts w:ascii="Calibri" w:hAnsi="Calibri"/>
          <w:color w:val="000000"/>
        </w:rPr>
        <w:br/>
      </w:r>
      <w:r w:rsidR="003B5772" w:rsidRPr="00190D2B">
        <w:rPr>
          <w:rFonts w:ascii="Calibri" w:hAnsi="Calibri"/>
          <w:color w:val="000000"/>
        </w:rPr>
        <w:t xml:space="preserve">CaySub has profit of $300,000. </w:t>
      </w:r>
      <w:r w:rsidRPr="00190D2B">
        <w:rPr>
          <w:rFonts w:ascii="Calibri" w:hAnsi="Calibri"/>
          <w:color w:val="000000"/>
        </w:rPr>
        <w:t xml:space="preserve">Subpart F is </w:t>
      </w:r>
      <w:r w:rsidR="00A46AB9" w:rsidRPr="00190D2B">
        <w:rPr>
          <w:rFonts w:ascii="Calibri" w:hAnsi="Calibri"/>
          <w:color w:val="000000"/>
        </w:rPr>
        <w:t xml:space="preserve">NOT </w:t>
      </w:r>
      <w:r w:rsidR="00FF1148" w:rsidRPr="00190D2B">
        <w:rPr>
          <w:rFonts w:ascii="Calibri" w:hAnsi="Calibri"/>
          <w:color w:val="000000"/>
        </w:rPr>
        <w:t xml:space="preserve">applicable to </w:t>
      </w:r>
      <w:r w:rsidRPr="00190D2B">
        <w:rPr>
          <w:rFonts w:ascii="Calibri" w:hAnsi="Calibri"/>
          <w:color w:val="000000"/>
        </w:rPr>
        <w:t>income earned by CaySub.</w:t>
      </w:r>
      <w:r w:rsidR="00A46AB9" w:rsidRPr="00190D2B">
        <w:rPr>
          <w:rFonts w:ascii="Calibri" w:hAnsi="Calibri"/>
          <w:color w:val="000000"/>
        </w:rPr>
        <w:t xml:space="preserve"> </w:t>
      </w:r>
      <w:r w:rsidR="000D26BB">
        <w:rPr>
          <w:rFonts w:ascii="Calibri" w:hAnsi="Calibri"/>
          <w:color w:val="000000"/>
        </w:rPr>
        <w:br/>
      </w:r>
      <w:r w:rsidRPr="00190D2B">
        <w:rPr>
          <w:rFonts w:ascii="Calibri" w:hAnsi="Calibri"/>
          <w:color w:val="000000"/>
        </w:rPr>
        <w:t>What is the total income tax for USCorp and CaySub?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2"/>
        <w:gridCol w:w="1159"/>
        <w:gridCol w:w="430"/>
        <w:gridCol w:w="1391"/>
        <w:gridCol w:w="381"/>
        <w:gridCol w:w="1182"/>
        <w:gridCol w:w="409"/>
        <w:gridCol w:w="1788"/>
        <w:gridCol w:w="401"/>
        <w:gridCol w:w="1954"/>
        <w:gridCol w:w="363"/>
      </w:tblGrid>
      <w:tr w:rsidR="00B66303" w:rsidRPr="00190D2B" w:rsidTr="004875BD">
        <w:tc>
          <w:tcPr>
            <w:tcW w:w="443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74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30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99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color w:val="000000"/>
              </w:rPr>
              <w:t>$30,000</w:t>
            </w:r>
            <w:r w:rsidRPr="00190D2B">
              <w:rPr>
                <w:rFonts w:ascii="Calibri" w:hAnsi="Calibri"/>
              </w:rPr>
              <w:t xml:space="preserve"> </w:t>
            </w:r>
          </w:p>
        </w:tc>
        <w:tc>
          <w:tcPr>
            <w:tcW w:w="369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86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$40,000</w:t>
            </w:r>
          </w:p>
        </w:tc>
        <w:tc>
          <w:tcPr>
            <w:tcW w:w="394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802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$800,000</w:t>
            </w:r>
          </w:p>
        </w:tc>
        <w:tc>
          <w:tcPr>
            <w:tcW w:w="369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Cs/>
              </w:rPr>
              <w:t>$120,000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303" w:rsidRPr="00190D2B" w:rsidRDefault="00A46AB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</w:t>
            </w:r>
          </w:p>
        </w:tc>
      </w:tr>
    </w:tbl>
    <w:p w:rsidR="00FF1148" w:rsidRPr="00190D2B" w:rsidRDefault="00A46AB9" w:rsidP="00CD41F4">
      <w:pPr>
        <w:pStyle w:val="NormalWeb"/>
        <w:spacing w:before="120" w:beforeAutospacing="0" w:after="0" w:afterAutospacing="0" w:line="320" w:lineRule="atLeast"/>
        <w:rPr>
          <w:rFonts w:ascii="Calibri" w:hAnsi="Calibri" w:cs="Times New Roman"/>
          <w:sz w:val="24"/>
          <w:szCs w:val="24"/>
        </w:rPr>
      </w:pPr>
      <w:r w:rsidRPr="00190D2B">
        <w:rPr>
          <w:rFonts w:ascii="Calibri" w:hAnsi="Calibri" w:cs="Times New Roman"/>
          <w:sz w:val="24"/>
          <w:szCs w:val="24"/>
        </w:rPr>
        <w:t>However, the IRS will be very unhappy with the transfer pricing and will be glad to compute the income of the parent based on a different set of intercompany prices. The IRS will increase the profit recognized on the sale by the parent, to generate a reasonable profit in the U.S.</w:t>
      </w:r>
    </w:p>
    <w:sectPr w:rsidR="00FF1148" w:rsidRPr="00190D2B" w:rsidSect="007C19DF">
      <w:footerReference w:type="default" r:id="rId8"/>
      <w:pgSz w:w="12240" w:h="15840" w:code="1"/>
      <w:pgMar w:top="1008" w:right="1008" w:bottom="864" w:left="1296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F4" w:rsidRDefault="008709F4">
      <w:r>
        <w:separator/>
      </w:r>
    </w:p>
  </w:endnote>
  <w:endnote w:type="continuationSeparator" w:id="0">
    <w:p w:rsidR="008709F4" w:rsidRDefault="0087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6C" w:rsidRPr="00190D2B" w:rsidRDefault="007C19DF">
    <w:pPr>
      <w:pStyle w:val="Footer"/>
      <w:rPr>
        <w:rFonts w:ascii="Calibri" w:hAnsi="Calibri"/>
      </w:rPr>
    </w:pPr>
    <w:r w:rsidRPr="00190D2B">
      <w:rPr>
        <w:rFonts w:ascii="Calibri" w:hAnsi="Calibri"/>
        <w:sz w:val="16"/>
        <w:szCs w:val="16"/>
      </w:rPr>
      <w:fldChar w:fldCharType="begin"/>
    </w:r>
    <w:r w:rsidRPr="00190D2B">
      <w:rPr>
        <w:rFonts w:ascii="Calibri" w:hAnsi="Calibri"/>
        <w:sz w:val="16"/>
        <w:szCs w:val="16"/>
      </w:rPr>
      <w:instrText xml:space="preserve"> FILENAME   \* MERGEFORMAT </w:instrText>
    </w:r>
    <w:r w:rsidRPr="00190D2B">
      <w:rPr>
        <w:rFonts w:ascii="Calibri" w:hAnsi="Calibri"/>
        <w:sz w:val="16"/>
        <w:szCs w:val="16"/>
      </w:rPr>
      <w:fldChar w:fldCharType="separate"/>
    </w:r>
    <w:r w:rsidR="00EC7C4C">
      <w:rPr>
        <w:rFonts w:ascii="Calibri" w:hAnsi="Calibri"/>
        <w:noProof/>
        <w:sz w:val="16"/>
        <w:szCs w:val="16"/>
      </w:rPr>
      <w:t>C17-Chap-13-2-Homework-Sol-International-WORD-2017</w:t>
    </w:r>
    <w:r w:rsidRPr="00190D2B">
      <w:rPr>
        <w:rFonts w:ascii="Calibri" w:hAnsi="Calibri"/>
        <w:sz w:val="16"/>
        <w:szCs w:val="16"/>
      </w:rPr>
      <w:fldChar w:fldCharType="end"/>
    </w:r>
    <w:r w:rsidR="00D8596C" w:rsidRPr="00190D2B">
      <w:rPr>
        <w:rFonts w:ascii="Calibri" w:hAnsi="Calibri"/>
        <w:sz w:val="16"/>
        <w:szCs w:val="16"/>
      </w:rPr>
      <w:t xml:space="preserve">. Page </w:t>
    </w:r>
    <w:r w:rsidR="00D8596C" w:rsidRPr="00190D2B">
      <w:rPr>
        <w:rFonts w:ascii="Calibri" w:hAnsi="Calibri"/>
        <w:sz w:val="16"/>
        <w:szCs w:val="16"/>
      </w:rPr>
      <w:fldChar w:fldCharType="begin"/>
    </w:r>
    <w:r w:rsidR="00D8596C" w:rsidRPr="00190D2B">
      <w:rPr>
        <w:rFonts w:ascii="Calibri" w:hAnsi="Calibri"/>
        <w:sz w:val="16"/>
        <w:szCs w:val="16"/>
      </w:rPr>
      <w:instrText xml:space="preserve"> PAGE </w:instrText>
    </w:r>
    <w:r w:rsidR="00D8596C" w:rsidRPr="00190D2B">
      <w:rPr>
        <w:rFonts w:ascii="Calibri" w:hAnsi="Calibri"/>
        <w:sz w:val="16"/>
        <w:szCs w:val="16"/>
      </w:rPr>
      <w:fldChar w:fldCharType="separate"/>
    </w:r>
    <w:r w:rsidR="00752816">
      <w:rPr>
        <w:rFonts w:ascii="Calibri" w:hAnsi="Calibri"/>
        <w:noProof/>
        <w:sz w:val="16"/>
        <w:szCs w:val="16"/>
      </w:rPr>
      <w:t>2</w:t>
    </w:r>
    <w:r w:rsidR="00D8596C" w:rsidRPr="00190D2B">
      <w:rPr>
        <w:rFonts w:ascii="Calibri" w:hAnsi="Calibri"/>
        <w:sz w:val="16"/>
        <w:szCs w:val="16"/>
      </w:rPr>
      <w:fldChar w:fldCharType="end"/>
    </w:r>
    <w:r w:rsidR="00D8596C" w:rsidRPr="00190D2B">
      <w:rPr>
        <w:rFonts w:ascii="Calibri" w:hAnsi="Calibri"/>
        <w:sz w:val="16"/>
        <w:szCs w:val="16"/>
      </w:rPr>
      <w:t xml:space="preserve"> of </w:t>
    </w:r>
    <w:r w:rsidR="00D8596C" w:rsidRPr="00190D2B">
      <w:rPr>
        <w:rFonts w:ascii="Calibri" w:hAnsi="Calibri"/>
        <w:sz w:val="16"/>
        <w:szCs w:val="16"/>
      </w:rPr>
      <w:fldChar w:fldCharType="begin"/>
    </w:r>
    <w:r w:rsidR="00D8596C" w:rsidRPr="00190D2B">
      <w:rPr>
        <w:rFonts w:ascii="Calibri" w:hAnsi="Calibri"/>
        <w:sz w:val="16"/>
        <w:szCs w:val="16"/>
      </w:rPr>
      <w:instrText xml:space="preserve"> NUMPAGES </w:instrText>
    </w:r>
    <w:r w:rsidR="00D8596C" w:rsidRPr="00190D2B">
      <w:rPr>
        <w:rFonts w:ascii="Calibri" w:hAnsi="Calibri"/>
        <w:sz w:val="16"/>
        <w:szCs w:val="16"/>
      </w:rPr>
      <w:fldChar w:fldCharType="separate"/>
    </w:r>
    <w:r w:rsidR="00752816">
      <w:rPr>
        <w:rFonts w:ascii="Calibri" w:hAnsi="Calibri"/>
        <w:noProof/>
        <w:sz w:val="16"/>
        <w:szCs w:val="16"/>
      </w:rPr>
      <w:t>6</w:t>
    </w:r>
    <w:r w:rsidR="00D8596C" w:rsidRPr="00190D2B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F4" w:rsidRDefault="008709F4">
      <w:r>
        <w:separator/>
      </w:r>
    </w:p>
  </w:footnote>
  <w:footnote w:type="continuationSeparator" w:id="0">
    <w:p w:rsidR="008709F4" w:rsidRDefault="0087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6B1"/>
    <w:multiLevelType w:val="hybridMultilevel"/>
    <w:tmpl w:val="80CEF372"/>
    <w:lvl w:ilvl="0" w:tplc="F60CE57C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6C2F0E"/>
    <w:multiLevelType w:val="singleLevel"/>
    <w:tmpl w:val="62C44D6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1A10BC"/>
    <w:multiLevelType w:val="hybridMultilevel"/>
    <w:tmpl w:val="7DA007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4093"/>
    <w:multiLevelType w:val="singleLevel"/>
    <w:tmpl w:val="F9E8C23C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14330F2D"/>
    <w:multiLevelType w:val="singleLevel"/>
    <w:tmpl w:val="62C44D6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4BF679D"/>
    <w:multiLevelType w:val="hybridMultilevel"/>
    <w:tmpl w:val="61685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D5D89"/>
    <w:multiLevelType w:val="singleLevel"/>
    <w:tmpl w:val="39B40BE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0D0C"/>
      </w:rPr>
    </w:lvl>
  </w:abstractNum>
  <w:abstractNum w:abstractNumId="9" w15:restartNumberingAfterBreak="0">
    <w:nsid w:val="305A2077"/>
    <w:multiLevelType w:val="hybridMultilevel"/>
    <w:tmpl w:val="58D8E7CE"/>
    <w:lvl w:ilvl="0" w:tplc="8F18F5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9634C5"/>
    <w:multiLevelType w:val="hybridMultilevel"/>
    <w:tmpl w:val="ABCE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7709F"/>
    <w:multiLevelType w:val="hybridMultilevel"/>
    <w:tmpl w:val="7DA007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3239"/>
    <w:multiLevelType w:val="singleLevel"/>
    <w:tmpl w:val="A264451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3" w15:restartNumberingAfterBreak="0">
    <w:nsid w:val="3C275C74"/>
    <w:multiLevelType w:val="singleLevel"/>
    <w:tmpl w:val="2C9A7E6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0D0C"/>
      </w:rPr>
    </w:lvl>
  </w:abstractNum>
  <w:abstractNum w:abstractNumId="14" w15:restartNumberingAfterBreak="0">
    <w:nsid w:val="3D604C4C"/>
    <w:multiLevelType w:val="singleLevel"/>
    <w:tmpl w:val="56B8467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5" w15:restartNumberingAfterBreak="0">
    <w:nsid w:val="40925ADE"/>
    <w:multiLevelType w:val="singleLevel"/>
    <w:tmpl w:val="39B40BE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0D0C"/>
      </w:rPr>
    </w:lvl>
  </w:abstractNum>
  <w:abstractNum w:abstractNumId="16" w15:restartNumberingAfterBreak="0">
    <w:nsid w:val="40D326DB"/>
    <w:multiLevelType w:val="singleLevel"/>
    <w:tmpl w:val="AACCEA4E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40000"/>
      </w:rPr>
    </w:lvl>
  </w:abstractNum>
  <w:abstractNum w:abstractNumId="17" w15:restartNumberingAfterBreak="0">
    <w:nsid w:val="45FB0457"/>
    <w:multiLevelType w:val="singleLevel"/>
    <w:tmpl w:val="39B40BE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0D0C"/>
      </w:rPr>
    </w:lvl>
  </w:abstractNum>
  <w:abstractNum w:abstractNumId="18" w15:restartNumberingAfterBreak="0">
    <w:nsid w:val="472C2192"/>
    <w:multiLevelType w:val="singleLevel"/>
    <w:tmpl w:val="11A4455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9" w15:restartNumberingAfterBreak="0">
    <w:nsid w:val="50366952"/>
    <w:multiLevelType w:val="hybridMultilevel"/>
    <w:tmpl w:val="64466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FF099B"/>
    <w:multiLevelType w:val="hybridMultilevel"/>
    <w:tmpl w:val="7DA007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B0FAE"/>
    <w:multiLevelType w:val="singleLevel"/>
    <w:tmpl w:val="56B8467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2" w15:restartNumberingAfterBreak="0">
    <w:nsid w:val="53453D69"/>
    <w:multiLevelType w:val="singleLevel"/>
    <w:tmpl w:val="4E9E99D2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0D0C"/>
      </w:rPr>
    </w:lvl>
  </w:abstractNum>
  <w:abstractNum w:abstractNumId="23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5A566C24"/>
    <w:multiLevelType w:val="hybridMultilevel"/>
    <w:tmpl w:val="7DA007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7D120045"/>
    <w:multiLevelType w:val="singleLevel"/>
    <w:tmpl w:val="036C9DEC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9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6"/>
  </w:num>
  <w:num w:numId="4">
    <w:abstractNumId w:val="29"/>
  </w:num>
  <w:num w:numId="5">
    <w:abstractNumId w:val="6"/>
  </w:num>
  <w:num w:numId="6">
    <w:abstractNumId w:val="23"/>
  </w:num>
  <w:num w:numId="7">
    <w:abstractNumId w:val="5"/>
  </w:num>
  <w:num w:numId="8">
    <w:abstractNumId w:val="19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21"/>
  </w:num>
  <w:num w:numId="15">
    <w:abstractNumId w:val="18"/>
  </w:num>
  <w:num w:numId="16">
    <w:abstractNumId w:val="14"/>
  </w:num>
  <w:num w:numId="17">
    <w:abstractNumId w:val="3"/>
  </w:num>
  <w:num w:numId="18">
    <w:abstractNumId w:val="4"/>
  </w:num>
  <w:num w:numId="19">
    <w:abstractNumId w:val="28"/>
  </w:num>
  <w:num w:numId="20">
    <w:abstractNumId w:val="1"/>
  </w:num>
  <w:num w:numId="21">
    <w:abstractNumId w:val="13"/>
  </w:num>
  <w:num w:numId="22">
    <w:abstractNumId w:val="17"/>
  </w:num>
  <w:num w:numId="23">
    <w:abstractNumId w:val="22"/>
  </w:num>
  <w:num w:numId="24">
    <w:abstractNumId w:val="15"/>
  </w:num>
  <w:num w:numId="25">
    <w:abstractNumId w:val="16"/>
  </w:num>
  <w:num w:numId="26">
    <w:abstractNumId w:val="8"/>
  </w:num>
  <w:num w:numId="27">
    <w:abstractNumId w:val="8"/>
    <w:lvlOverride w:ilvl="0">
      <w:lvl w:ilvl="0">
        <w:start w:val="1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40000"/>
        </w:rPr>
      </w:lvl>
    </w:lvlOverride>
  </w:num>
  <w:num w:numId="28">
    <w:abstractNumId w:val="2"/>
  </w:num>
  <w:num w:numId="29">
    <w:abstractNumId w:val="24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1780"/>
    <w:rsid w:val="000044F0"/>
    <w:rsid w:val="00005238"/>
    <w:rsid w:val="0000623D"/>
    <w:rsid w:val="00011A7A"/>
    <w:rsid w:val="00011DA6"/>
    <w:rsid w:val="00013404"/>
    <w:rsid w:val="00021906"/>
    <w:rsid w:val="000275FC"/>
    <w:rsid w:val="00031D48"/>
    <w:rsid w:val="00032E7A"/>
    <w:rsid w:val="000344B4"/>
    <w:rsid w:val="00035342"/>
    <w:rsid w:val="0004158F"/>
    <w:rsid w:val="00041BF8"/>
    <w:rsid w:val="00046CEC"/>
    <w:rsid w:val="00047F62"/>
    <w:rsid w:val="000510FC"/>
    <w:rsid w:val="000520D5"/>
    <w:rsid w:val="00053F1C"/>
    <w:rsid w:val="0006542C"/>
    <w:rsid w:val="000654CA"/>
    <w:rsid w:val="0006599E"/>
    <w:rsid w:val="00071258"/>
    <w:rsid w:val="00073F6B"/>
    <w:rsid w:val="0007586A"/>
    <w:rsid w:val="000769DF"/>
    <w:rsid w:val="00087859"/>
    <w:rsid w:val="00087B4D"/>
    <w:rsid w:val="000902CC"/>
    <w:rsid w:val="000A3616"/>
    <w:rsid w:val="000D15D0"/>
    <w:rsid w:val="000D26BB"/>
    <w:rsid w:val="000D4B3D"/>
    <w:rsid w:val="000E0962"/>
    <w:rsid w:val="000E23C9"/>
    <w:rsid w:val="000E28D5"/>
    <w:rsid w:val="000F0E66"/>
    <w:rsid w:val="000F368C"/>
    <w:rsid w:val="000F6BD4"/>
    <w:rsid w:val="000F6FDC"/>
    <w:rsid w:val="0010165B"/>
    <w:rsid w:val="00102239"/>
    <w:rsid w:val="001027BE"/>
    <w:rsid w:val="00113917"/>
    <w:rsid w:val="00125289"/>
    <w:rsid w:val="0012636C"/>
    <w:rsid w:val="001305DE"/>
    <w:rsid w:val="00130911"/>
    <w:rsid w:val="00137EC9"/>
    <w:rsid w:val="00140E1F"/>
    <w:rsid w:val="001414E9"/>
    <w:rsid w:val="00147435"/>
    <w:rsid w:val="00147797"/>
    <w:rsid w:val="00150CC0"/>
    <w:rsid w:val="00150E0F"/>
    <w:rsid w:val="00153C22"/>
    <w:rsid w:val="00154577"/>
    <w:rsid w:val="001608C0"/>
    <w:rsid w:val="00162A89"/>
    <w:rsid w:val="0016389B"/>
    <w:rsid w:val="00163AF7"/>
    <w:rsid w:val="00167AAF"/>
    <w:rsid w:val="001730EF"/>
    <w:rsid w:val="00177999"/>
    <w:rsid w:val="00177C51"/>
    <w:rsid w:val="0018076E"/>
    <w:rsid w:val="00190D2B"/>
    <w:rsid w:val="0019241F"/>
    <w:rsid w:val="00192B09"/>
    <w:rsid w:val="00193909"/>
    <w:rsid w:val="001949C1"/>
    <w:rsid w:val="0019589B"/>
    <w:rsid w:val="001967F5"/>
    <w:rsid w:val="001A098C"/>
    <w:rsid w:val="001A18FB"/>
    <w:rsid w:val="001A4B82"/>
    <w:rsid w:val="001B2E04"/>
    <w:rsid w:val="001B39AB"/>
    <w:rsid w:val="001B4876"/>
    <w:rsid w:val="001B5BC5"/>
    <w:rsid w:val="001B7066"/>
    <w:rsid w:val="001C3F5F"/>
    <w:rsid w:val="001C651E"/>
    <w:rsid w:val="001C6FEB"/>
    <w:rsid w:val="001C7F9D"/>
    <w:rsid w:val="001D1886"/>
    <w:rsid w:val="001D6BA6"/>
    <w:rsid w:val="001E1FC9"/>
    <w:rsid w:val="001E3E7D"/>
    <w:rsid w:val="001E509F"/>
    <w:rsid w:val="001F7EFF"/>
    <w:rsid w:val="002027CD"/>
    <w:rsid w:val="00203586"/>
    <w:rsid w:val="00214639"/>
    <w:rsid w:val="00215CA3"/>
    <w:rsid w:val="00217323"/>
    <w:rsid w:val="00220F6D"/>
    <w:rsid w:val="0022418F"/>
    <w:rsid w:val="002247F4"/>
    <w:rsid w:val="0023050C"/>
    <w:rsid w:val="002335C9"/>
    <w:rsid w:val="00246065"/>
    <w:rsid w:val="002531CF"/>
    <w:rsid w:val="0026413C"/>
    <w:rsid w:val="0026668B"/>
    <w:rsid w:val="0027558B"/>
    <w:rsid w:val="00285B8D"/>
    <w:rsid w:val="00286140"/>
    <w:rsid w:val="00287C53"/>
    <w:rsid w:val="002902B2"/>
    <w:rsid w:val="002A10E7"/>
    <w:rsid w:val="002A2584"/>
    <w:rsid w:val="002A32F0"/>
    <w:rsid w:val="002A41CB"/>
    <w:rsid w:val="002C3392"/>
    <w:rsid w:val="002C40E4"/>
    <w:rsid w:val="002C68B0"/>
    <w:rsid w:val="002D0E3F"/>
    <w:rsid w:val="002D145C"/>
    <w:rsid w:val="002D37BD"/>
    <w:rsid w:val="002E256C"/>
    <w:rsid w:val="002E27B3"/>
    <w:rsid w:val="002E2DBE"/>
    <w:rsid w:val="002E3786"/>
    <w:rsid w:val="002F5BD6"/>
    <w:rsid w:val="003039B2"/>
    <w:rsid w:val="003119CD"/>
    <w:rsid w:val="00312D05"/>
    <w:rsid w:val="00314C1E"/>
    <w:rsid w:val="00317641"/>
    <w:rsid w:val="00333619"/>
    <w:rsid w:val="00336D1E"/>
    <w:rsid w:val="0034140B"/>
    <w:rsid w:val="0034303B"/>
    <w:rsid w:val="00344FD3"/>
    <w:rsid w:val="00355D7D"/>
    <w:rsid w:val="00356672"/>
    <w:rsid w:val="00356879"/>
    <w:rsid w:val="0035761A"/>
    <w:rsid w:val="0036093A"/>
    <w:rsid w:val="00366FD5"/>
    <w:rsid w:val="00376B8D"/>
    <w:rsid w:val="003802D1"/>
    <w:rsid w:val="00382E97"/>
    <w:rsid w:val="00385C90"/>
    <w:rsid w:val="00392B8F"/>
    <w:rsid w:val="003A30EE"/>
    <w:rsid w:val="003A34AB"/>
    <w:rsid w:val="003A493A"/>
    <w:rsid w:val="003B064D"/>
    <w:rsid w:val="003B5772"/>
    <w:rsid w:val="003C7930"/>
    <w:rsid w:val="003D264E"/>
    <w:rsid w:val="003E0414"/>
    <w:rsid w:val="003E4BEE"/>
    <w:rsid w:val="003F0105"/>
    <w:rsid w:val="003F2EF7"/>
    <w:rsid w:val="003F34C4"/>
    <w:rsid w:val="00406AC9"/>
    <w:rsid w:val="004070A9"/>
    <w:rsid w:val="004138FD"/>
    <w:rsid w:val="00415119"/>
    <w:rsid w:val="004171DF"/>
    <w:rsid w:val="00421C14"/>
    <w:rsid w:val="0043605E"/>
    <w:rsid w:val="00447BAD"/>
    <w:rsid w:val="004540EA"/>
    <w:rsid w:val="00454A61"/>
    <w:rsid w:val="004570B4"/>
    <w:rsid w:val="00457261"/>
    <w:rsid w:val="00460422"/>
    <w:rsid w:val="00461F66"/>
    <w:rsid w:val="00481374"/>
    <w:rsid w:val="00486F36"/>
    <w:rsid w:val="004875BD"/>
    <w:rsid w:val="00487C18"/>
    <w:rsid w:val="0049280C"/>
    <w:rsid w:val="0049584C"/>
    <w:rsid w:val="004A494A"/>
    <w:rsid w:val="004A4C34"/>
    <w:rsid w:val="004A5882"/>
    <w:rsid w:val="004B3B9F"/>
    <w:rsid w:val="004C0695"/>
    <w:rsid w:val="004C1E36"/>
    <w:rsid w:val="004C43D0"/>
    <w:rsid w:val="004C55D2"/>
    <w:rsid w:val="004D3979"/>
    <w:rsid w:val="004D3AC3"/>
    <w:rsid w:val="004E15A5"/>
    <w:rsid w:val="004F4597"/>
    <w:rsid w:val="005109B5"/>
    <w:rsid w:val="00512ABE"/>
    <w:rsid w:val="0051556E"/>
    <w:rsid w:val="00516964"/>
    <w:rsid w:val="005234E5"/>
    <w:rsid w:val="005256C6"/>
    <w:rsid w:val="005268C7"/>
    <w:rsid w:val="005331D1"/>
    <w:rsid w:val="00534864"/>
    <w:rsid w:val="00552FE8"/>
    <w:rsid w:val="00553822"/>
    <w:rsid w:val="005561AB"/>
    <w:rsid w:val="00561FA4"/>
    <w:rsid w:val="00571DF8"/>
    <w:rsid w:val="005755F7"/>
    <w:rsid w:val="00582C82"/>
    <w:rsid w:val="0058314C"/>
    <w:rsid w:val="00595B0E"/>
    <w:rsid w:val="005A10D6"/>
    <w:rsid w:val="005A3BAF"/>
    <w:rsid w:val="005A4409"/>
    <w:rsid w:val="005B1E7B"/>
    <w:rsid w:val="005B2842"/>
    <w:rsid w:val="005D3C11"/>
    <w:rsid w:val="005D6214"/>
    <w:rsid w:val="005D6FA5"/>
    <w:rsid w:val="005D7BBB"/>
    <w:rsid w:val="005E3C64"/>
    <w:rsid w:val="005F0E2C"/>
    <w:rsid w:val="005F1FD6"/>
    <w:rsid w:val="005F2E42"/>
    <w:rsid w:val="005F41AF"/>
    <w:rsid w:val="005F4785"/>
    <w:rsid w:val="005F54A2"/>
    <w:rsid w:val="00604B3A"/>
    <w:rsid w:val="00606E88"/>
    <w:rsid w:val="006131FC"/>
    <w:rsid w:val="006275F9"/>
    <w:rsid w:val="00634934"/>
    <w:rsid w:val="0063694B"/>
    <w:rsid w:val="00637CEA"/>
    <w:rsid w:val="006400E4"/>
    <w:rsid w:val="00642F3E"/>
    <w:rsid w:val="00644F1B"/>
    <w:rsid w:val="00667E73"/>
    <w:rsid w:val="0067079B"/>
    <w:rsid w:val="00680E4D"/>
    <w:rsid w:val="0068502A"/>
    <w:rsid w:val="00685395"/>
    <w:rsid w:val="006917A5"/>
    <w:rsid w:val="00692505"/>
    <w:rsid w:val="00696499"/>
    <w:rsid w:val="006A024A"/>
    <w:rsid w:val="006A2B1E"/>
    <w:rsid w:val="006A3A0B"/>
    <w:rsid w:val="006B1563"/>
    <w:rsid w:val="006B502A"/>
    <w:rsid w:val="006C29C0"/>
    <w:rsid w:val="006C2E4C"/>
    <w:rsid w:val="006C34AA"/>
    <w:rsid w:val="006C3AEF"/>
    <w:rsid w:val="006C7F4A"/>
    <w:rsid w:val="006D0FB9"/>
    <w:rsid w:val="006D7D68"/>
    <w:rsid w:val="006E1B14"/>
    <w:rsid w:val="006E3E3B"/>
    <w:rsid w:val="006F0C5A"/>
    <w:rsid w:val="006F38AA"/>
    <w:rsid w:val="006F646E"/>
    <w:rsid w:val="006F6B53"/>
    <w:rsid w:val="006F75BA"/>
    <w:rsid w:val="00700C5B"/>
    <w:rsid w:val="00700E2A"/>
    <w:rsid w:val="00704782"/>
    <w:rsid w:val="0071059F"/>
    <w:rsid w:val="0071515F"/>
    <w:rsid w:val="00715297"/>
    <w:rsid w:val="00717276"/>
    <w:rsid w:val="0072713D"/>
    <w:rsid w:val="007303A9"/>
    <w:rsid w:val="00733E08"/>
    <w:rsid w:val="00734211"/>
    <w:rsid w:val="0074086C"/>
    <w:rsid w:val="00740DCD"/>
    <w:rsid w:val="007474E8"/>
    <w:rsid w:val="007508D3"/>
    <w:rsid w:val="00752816"/>
    <w:rsid w:val="0076693E"/>
    <w:rsid w:val="00767554"/>
    <w:rsid w:val="00767919"/>
    <w:rsid w:val="007707F6"/>
    <w:rsid w:val="0078210C"/>
    <w:rsid w:val="007860D1"/>
    <w:rsid w:val="00792C8D"/>
    <w:rsid w:val="0079507B"/>
    <w:rsid w:val="00795469"/>
    <w:rsid w:val="007A202B"/>
    <w:rsid w:val="007B4BD1"/>
    <w:rsid w:val="007B558D"/>
    <w:rsid w:val="007C0472"/>
    <w:rsid w:val="007C19DF"/>
    <w:rsid w:val="007C3E5C"/>
    <w:rsid w:val="007D0C49"/>
    <w:rsid w:val="007D1D3A"/>
    <w:rsid w:val="007D4A60"/>
    <w:rsid w:val="007E76DC"/>
    <w:rsid w:val="007F6338"/>
    <w:rsid w:val="008012E8"/>
    <w:rsid w:val="00802059"/>
    <w:rsid w:val="00802C27"/>
    <w:rsid w:val="008032BB"/>
    <w:rsid w:val="0080472F"/>
    <w:rsid w:val="0080691C"/>
    <w:rsid w:val="00817B64"/>
    <w:rsid w:val="0082270E"/>
    <w:rsid w:val="0082518A"/>
    <w:rsid w:val="008253AE"/>
    <w:rsid w:val="0082593A"/>
    <w:rsid w:val="00825986"/>
    <w:rsid w:val="00825F92"/>
    <w:rsid w:val="0082716B"/>
    <w:rsid w:val="008323AA"/>
    <w:rsid w:val="0084117E"/>
    <w:rsid w:val="008467A0"/>
    <w:rsid w:val="0084771B"/>
    <w:rsid w:val="008513A7"/>
    <w:rsid w:val="00852C1F"/>
    <w:rsid w:val="00863506"/>
    <w:rsid w:val="008709F4"/>
    <w:rsid w:val="0088088A"/>
    <w:rsid w:val="00883C91"/>
    <w:rsid w:val="0088473C"/>
    <w:rsid w:val="0089060E"/>
    <w:rsid w:val="0089207D"/>
    <w:rsid w:val="00893F72"/>
    <w:rsid w:val="00894FB5"/>
    <w:rsid w:val="008A01BB"/>
    <w:rsid w:val="008A129A"/>
    <w:rsid w:val="008A4395"/>
    <w:rsid w:val="008B0707"/>
    <w:rsid w:val="008B5081"/>
    <w:rsid w:val="008C1E61"/>
    <w:rsid w:val="008C3397"/>
    <w:rsid w:val="008D6624"/>
    <w:rsid w:val="008D7C38"/>
    <w:rsid w:val="008E56C9"/>
    <w:rsid w:val="008F378C"/>
    <w:rsid w:val="008F39FA"/>
    <w:rsid w:val="008F3B4A"/>
    <w:rsid w:val="00902058"/>
    <w:rsid w:val="00904A68"/>
    <w:rsid w:val="0090772D"/>
    <w:rsid w:val="00907838"/>
    <w:rsid w:val="00914855"/>
    <w:rsid w:val="00922FB8"/>
    <w:rsid w:val="009303A8"/>
    <w:rsid w:val="009313AA"/>
    <w:rsid w:val="009365EE"/>
    <w:rsid w:val="009414FB"/>
    <w:rsid w:val="009461A4"/>
    <w:rsid w:val="0095050C"/>
    <w:rsid w:val="00951B63"/>
    <w:rsid w:val="00966D76"/>
    <w:rsid w:val="009708F9"/>
    <w:rsid w:val="00977C7F"/>
    <w:rsid w:val="00987083"/>
    <w:rsid w:val="00987863"/>
    <w:rsid w:val="009913BA"/>
    <w:rsid w:val="0099175B"/>
    <w:rsid w:val="009977AC"/>
    <w:rsid w:val="009B2FE5"/>
    <w:rsid w:val="009B5133"/>
    <w:rsid w:val="009B70DD"/>
    <w:rsid w:val="009C3974"/>
    <w:rsid w:val="009D74D2"/>
    <w:rsid w:val="009E1F13"/>
    <w:rsid w:val="009E27AC"/>
    <w:rsid w:val="009E7C52"/>
    <w:rsid w:val="009F5F4A"/>
    <w:rsid w:val="009F6C70"/>
    <w:rsid w:val="00A03F64"/>
    <w:rsid w:val="00A06BEA"/>
    <w:rsid w:val="00A074EA"/>
    <w:rsid w:val="00A13E12"/>
    <w:rsid w:val="00A21257"/>
    <w:rsid w:val="00A25D09"/>
    <w:rsid w:val="00A34486"/>
    <w:rsid w:val="00A35D9B"/>
    <w:rsid w:val="00A46AB9"/>
    <w:rsid w:val="00A476C3"/>
    <w:rsid w:val="00A52585"/>
    <w:rsid w:val="00A52F64"/>
    <w:rsid w:val="00A60EFC"/>
    <w:rsid w:val="00A65E6F"/>
    <w:rsid w:val="00A70C73"/>
    <w:rsid w:val="00A72436"/>
    <w:rsid w:val="00A7472F"/>
    <w:rsid w:val="00A77226"/>
    <w:rsid w:val="00A8525D"/>
    <w:rsid w:val="00A967A5"/>
    <w:rsid w:val="00AA068E"/>
    <w:rsid w:val="00AA3853"/>
    <w:rsid w:val="00AA584B"/>
    <w:rsid w:val="00AB17D3"/>
    <w:rsid w:val="00AC0876"/>
    <w:rsid w:val="00AC0D2C"/>
    <w:rsid w:val="00AC14FF"/>
    <w:rsid w:val="00AC1819"/>
    <w:rsid w:val="00AD12C1"/>
    <w:rsid w:val="00AE39F7"/>
    <w:rsid w:val="00AE6BCC"/>
    <w:rsid w:val="00AE7D9F"/>
    <w:rsid w:val="00AF0B22"/>
    <w:rsid w:val="00AF3493"/>
    <w:rsid w:val="00AF38A7"/>
    <w:rsid w:val="00AF3F4D"/>
    <w:rsid w:val="00AF6088"/>
    <w:rsid w:val="00AF6EF6"/>
    <w:rsid w:val="00AF7916"/>
    <w:rsid w:val="00B05327"/>
    <w:rsid w:val="00B1419D"/>
    <w:rsid w:val="00B16C4B"/>
    <w:rsid w:val="00B17D9D"/>
    <w:rsid w:val="00B2247A"/>
    <w:rsid w:val="00B22692"/>
    <w:rsid w:val="00B3357E"/>
    <w:rsid w:val="00B33815"/>
    <w:rsid w:val="00B35AC4"/>
    <w:rsid w:val="00B40189"/>
    <w:rsid w:val="00B4227A"/>
    <w:rsid w:val="00B4521D"/>
    <w:rsid w:val="00B46306"/>
    <w:rsid w:val="00B5187B"/>
    <w:rsid w:val="00B51DBA"/>
    <w:rsid w:val="00B54460"/>
    <w:rsid w:val="00B54B08"/>
    <w:rsid w:val="00B6380C"/>
    <w:rsid w:val="00B63A73"/>
    <w:rsid w:val="00B65B54"/>
    <w:rsid w:val="00B66303"/>
    <w:rsid w:val="00B73A22"/>
    <w:rsid w:val="00B80E54"/>
    <w:rsid w:val="00B919E8"/>
    <w:rsid w:val="00B93444"/>
    <w:rsid w:val="00B952EB"/>
    <w:rsid w:val="00B95433"/>
    <w:rsid w:val="00B95953"/>
    <w:rsid w:val="00B97685"/>
    <w:rsid w:val="00BA3299"/>
    <w:rsid w:val="00BB4544"/>
    <w:rsid w:val="00BB6EA3"/>
    <w:rsid w:val="00BB7C95"/>
    <w:rsid w:val="00BC134A"/>
    <w:rsid w:val="00BC1C00"/>
    <w:rsid w:val="00BC283A"/>
    <w:rsid w:val="00BC3E8B"/>
    <w:rsid w:val="00BE047A"/>
    <w:rsid w:val="00C0707A"/>
    <w:rsid w:val="00C079AC"/>
    <w:rsid w:val="00C141D6"/>
    <w:rsid w:val="00C24CF5"/>
    <w:rsid w:val="00C33141"/>
    <w:rsid w:val="00C51F24"/>
    <w:rsid w:val="00C5492C"/>
    <w:rsid w:val="00C604D2"/>
    <w:rsid w:val="00C62C01"/>
    <w:rsid w:val="00C7523F"/>
    <w:rsid w:val="00C8217D"/>
    <w:rsid w:val="00C86369"/>
    <w:rsid w:val="00C95CB2"/>
    <w:rsid w:val="00C966EB"/>
    <w:rsid w:val="00C973B8"/>
    <w:rsid w:val="00CA34B7"/>
    <w:rsid w:val="00CB1BB5"/>
    <w:rsid w:val="00CC0EED"/>
    <w:rsid w:val="00CC1D97"/>
    <w:rsid w:val="00CC38CB"/>
    <w:rsid w:val="00CC5889"/>
    <w:rsid w:val="00CD41F4"/>
    <w:rsid w:val="00CE1073"/>
    <w:rsid w:val="00CE5C99"/>
    <w:rsid w:val="00CE651B"/>
    <w:rsid w:val="00CE7A6A"/>
    <w:rsid w:val="00CF00C3"/>
    <w:rsid w:val="00D018CB"/>
    <w:rsid w:val="00D03CD1"/>
    <w:rsid w:val="00D11EA2"/>
    <w:rsid w:val="00D1670E"/>
    <w:rsid w:val="00D212D0"/>
    <w:rsid w:val="00D21AC6"/>
    <w:rsid w:val="00D253F9"/>
    <w:rsid w:val="00D27A1E"/>
    <w:rsid w:val="00D33368"/>
    <w:rsid w:val="00D37B02"/>
    <w:rsid w:val="00D40496"/>
    <w:rsid w:val="00D475B4"/>
    <w:rsid w:val="00D53440"/>
    <w:rsid w:val="00D5507C"/>
    <w:rsid w:val="00D61FD9"/>
    <w:rsid w:val="00D67BA3"/>
    <w:rsid w:val="00D754AB"/>
    <w:rsid w:val="00D80198"/>
    <w:rsid w:val="00D84FD6"/>
    <w:rsid w:val="00D8596C"/>
    <w:rsid w:val="00D85B2A"/>
    <w:rsid w:val="00D9293C"/>
    <w:rsid w:val="00DA0660"/>
    <w:rsid w:val="00DA27FD"/>
    <w:rsid w:val="00DA4DD3"/>
    <w:rsid w:val="00DB059F"/>
    <w:rsid w:val="00DB4828"/>
    <w:rsid w:val="00DD795F"/>
    <w:rsid w:val="00E07FC4"/>
    <w:rsid w:val="00E11E8F"/>
    <w:rsid w:val="00E123A4"/>
    <w:rsid w:val="00E16779"/>
    <w:rsid w:val="00E17AA5"/>
    <w:rsid w:val="00E2475E"/>
    <w:rsid w:val="00E24B08"/>
    <w:rsid w:val="00E2629E"/>
    <w:rsid w:val="00E2793A"/>
    <w:rsid w:val="00E42B4A"/>
    <w:rsid w:val="00E45A02"/>
    <w:rsid w:val="00E61F84"/>
    <w:rsid w:val="00E700F5"/>
    <w:rsid w:val="00E80E97"/>
    <w:rsid w:val="00E87D7F"/>
    <w:rsid w:val="00E920D2"/>
    <w:rsid w:val="00E924A1"/>
    <w:rsid w:val="00EA3E80"/>
    <w:rsid w:val="00EA585D"/>
    <w:rsid w:val="00EB035F"/>
    <w:rsid w:val="00EB5608"/>
    <w:rsid w:val="00EB76FF"/>
    <w:rsid w:val="00EC452F"/>
    <w:rsid w:val="00EC7C4C"/>
    <w:rsid w:val="00ED08C9"/>
    <w:rsid w:val="00EE2CBB"/>
    <w:rsid w:val="00EE3F8B"/>
    <w:rsid w:val="00EE57AD"/>
    <w:rsid w:val="00EF069C"/>
    <w:rsid w:val="00EF27F8"/>
    <w:rsid w:val="00F02812"/>
    <w:rsid w:val="00F26637"/>
    <w:rsid w:val="00F40EB8"/>
    <w:rsid w:val="00F429C9"/>
    <w:rsid w:val="00F440B5"/>
    <w:rsid w:val="00F53F57"/>
    <w:rsid w:val="00F545D7"/>
    <w:rsid w:val="00F55AEB"/>
    <w:rsid w:val="00F57091"/>
    <w:rsid w:val="00F639D3"/>
    <w:rsid w:val="00F721E7"/>
    <w:rsid w:val="00F7552F"/>
    <w:rsid w:val="00F81892"/>
    <w:rsid w:val="00F84652"/>
    <w:rsid w:val="00F96438"/>
    <w:rsid w:val="00FB32CC"/>
    <w:rsid w:val="00FB495F"/>
    <w:rsid w:val="00FB6CAC"/>
    <w:rsid w:val="00FB78DC"/>
    <w:rsid w:val="00FC25D3"/>
    <w:rsid w:val="00FC32B9"/>
    <w:rsid w:val="00FC58A5"/>
    <w:rsid w:val="00FC65A3"/>
    <w:rsid w:val="00FE05B4"/>
    <w:rsid w:val="00FE67A5"/>
    <w:rsid w:val="00FE7ADE"/>
    <w:rsid w:val="00FF1148"/>
    <w:rsid w:val="00FF3820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CC7BD"/>
  <w15:chartTrackingRefBased/>
  <w15:docId w15:val="{15048F5E-32AC-4022-AEC2-CA9D08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33E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6D0FB9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QuesNoSub">
    <w:name w:val="QuesNoSub"/>
    <w:basedOn w:val="Normal"/>
    <w:rsid w:val="002247F4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  <w:style w:type="paragraph" w:customStyle="1" w:styleId="CM13">
    <w:name w:val="CM13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CM25">
    <w:name w:val="CM25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Default">
    <w:name w:val="Default"/>
    <w:rsid w:val="005D7B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5D7BBB"/>
    <w:pPr>
      <w:spacing w:after="210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character" w:styleId="Hyperlink">
    <w:name w:val="Hyperlink"/>
    <w:rsid w:val="006E1B14"/>
    <w:rPr>
      <w:rFonts w:ascii="Arial" w:hAnsi="Arial" w:cs="Arial" w:hint="default"/>
      <w:b w:val="0"/>
      <w:bCs w:val="0"/>
      <w:color w:val="0000CC"/>
      <w:sz w:val="20"/>
      <w:szCs w:val="20"/>
      <w:u w:val="single"/>
    </w:rPr>
  </w:style>
  <w:style w:type="paragraph" w:styleId="NormalWeb">
    <w:name w:val="Normal (Web)"/>
    <w:basedOn w:val="Normal"/>
    <w:rsid w:val="006E1B1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TMLPreformatted">
    <w:name w:val="HTML Preformatted"/>
    <w:basedOn w:val="Normal"/>
    <w:rsid w:val="00817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">
    <w:name w:val="Style"/>
    <w:rsid w:val="00B1419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9E505-9952-4C5B-AB48-6BE3E898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subject/>
  <dc:creator>Howard or Willa Godfrey</dc:creator>
  <cp:keywords/>
  <cp:lastModifiedBy>hgodfrey@uncc.edu</cp:lastModifiedBy>
  <cp:revision>2</cp:revision>
  <cp:lastPrinted>2017-04-16T23:13:00Z</cp:lastPrinted>
  <dcterms:created xsi:type="dcterms:W3CDTF">2017-05-09T03:29:00Z</dcterms:created>
  <dcterms:modified xsi:type="dcterms:W3CDTF">2017-05-09T03:29:00Z</dcterms:modified>
</cp:coreProperties>
</file>