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BD" w:rsidRPr="00BA3770" w:rsidRDefault="002755BD" w:rsidP="00616DBF">
      <w:pPr>
        <w:spacing w:after="120" w:line="240" w:lineRule="atLeast"/>
        <w:ind w:left="-144"/>
        <w:rPr>
          <w:rFonts w:asciiTheme="minorHAnsi" w:hAnsiTheme="minorHAnsi"/>
          <w:b/>
          <w:bCs/>
          <w:color w:val="000000"/>
        </w:rPr>
      </w:pPr>
      <w:r w:rsidRPr="00BA3770">
        <w:rPr>
          <w:rFonts w:asciiTheme="minorHAnsi" w:hAnsiTheme="minorHAnsi"/>
          <w:b/>
          <w:bCs/>
          <w:color w:val="000000"/>
        </w:rPr>
        <w:t>CHAPTER 2-FILING, AUDITS, LAW,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2755BD" w:rsidRPr="00BA3770" w:rsidTr="005E7C61">
        <w:tc>
          <w:tcPr>
            <w:tcW w:w="7488" w:type="dxa"/>
            <w:shd w:val="clear" w:color="auto" w:fill="auto"/>
          </w:tcPr>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Chapter 2. Tax Compliance, the IRS and Tax Authorities.</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Filing requirements- Due dates and extensions (2)</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Statute of Limitations (3)</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Audits, Appeal in the IRS, Appeals in the Courts (4)</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Tax Law: Legislative, Courts, Administrative (9)</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Tax Research: Facts, Issues, Authorities, Conclusion, Communicate (17)</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Professional responsibilities: Circular 230, SSTS by AICPA (23)</w:t>
            </w:r>
          </w:p>
          <w:p w:rsidR="002755BD" w:rsidRPr="00BA3770" w:rsidRDefault="002755BD" w:rsidP="005E7C61">
            <w:pPr>
              <w:spacing w:before="40" w:line="220" w:lineRule="atLeast"/>
              <w:rPr>
                <w:rFonts w:asciiTheme="minorHAnsi" w:hAnsiTheme="minorHAnsi"/>
                <w:b/>
                <w:color w:val="FF0000"/>
              </w:rPr>
            </w:pPr>
            <w:r w:rsidRPr="00BA3770">
              <w:rPr>
                <w:rFonts w:asciiTheme="minorHAnsi" w:hAnsiTheme="minorHAnsi"/>
                <w:b/>
                <w:bCs/>
                <w:color w:val="000000"/>
              </w:rPr>
              <w:t>Taxpayer and Preparer penalties (26)</w:t>
            </w:r>
          </w:p>
        </w:tc>
      </w:tr>
    </w:tbl>
    <w:p w:rsidR="002755BD" w:rsidRPr="00BA3770" w:rsidRDefault="002755BD" w:rsidP="002755BD">
      <w:pPr>
        <w:spacing w:before="120" w:line="240" w:lineRule="atLeast"/>
        <w:rPr>
          <w:rFonts w:asciiTheme="minorHAnsi" w:hAnsiTheme="minorHAnsi"/>
          <w:b/>
          <w:bCs/>
          <w:color w:val="000000"/>
        </w:rPr>
      </w:pPr>
      <w:r w:rsidRPr="00BA3770">
        <w:rPr>
          <w:rFonts w:asciiTheme="minorHAnsi" w:hAnsiTheme="minorHAnsi"/>
          <w:b/>
          <w:bCs/>
          <w:color w:val="C00000"/>
        </w:rPr>
        <w:t>Filing requirements</w:t>
      </w:r>
      <w:r w:rsidRPr="00BA3770">
        <w:rPr>
          <w:rFonts w:asciiTheme="minorHAnsi" w:hAnsiTheme="minorHAnsi"/>
          <w:color w:val="C00000"/>
        </w:rPr>
        <w:t xml:space="preserve"> –Instructor will explain standard deduction rules for taxpayer who is a dependent.</w:t>
      </w: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Filing requirements- Due dates and extensions (2)</w:t>
      </w:r>
    </w:p>
    <w:p w:rsidR="008F1299" w:rsidRPr="00BA3770" w:rsidRDefault="00897A1D" w:rsidP="00F571AD">
      <w:pPr>
        <w:keepLines/>
        <w:suppressAutoHyphens/>
        <w:autoSpaceDE w:val="0"/>
        <w:autoSpaceDN w:val="0"/>
        <w:adjustRightInd w:val="0"/>
        <w:spacing w:before="240"/>
        <w:rPr>
          <w:rFonts w:asciiTheme="minorHAnsi" w:hAnsiTheme="minorHAnsi"/>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8F1299" w:rsidRPr="00BA3770">
        <w:rPr>
          <w:rFonts w:asciiTheme="minorHAnsi" w:hAnsiTheme="minorHAnsi"/>
          <w:b/>
          <w:color w:val="000000"/>
        </w:rPr>
        <w:t>[</w:t>
      </w:r>
      <w:r w:rsidR="008F1299" w:rsidRPr="00BA3770">
        <w:rPr>
          <w:rFonts w:asciiTheme="minorHAnsi" w:hAnsiTheme="minorHAnsi"/>
          <w:b/>
          <w:color w:val="C00000"/>
        </w:rPr>
        <w:t>Pg. 2-2</w:t>
      </w:r>
      <w:r w:rsidR="008F1299" w:rsidRPr="00BA3770">
        <w:rPr>
          <w:rFonts w:asciiTheme="minorHAnsi" w:hAnsiTheme="minorHAnsi"/>
          <w:b/>
          <w:color w:val="000000"/>
        </w:rPr>
        <w:t xml:space="preserve">] </w:t>
      </w:r>
      <w:r w:rsidR="008F1299" w:rsidRPr="00BA3770">
        <w:rPr>
          <w:rFonts w:asciiTheme="minorHAnsi" w:hAnsiTheme="minorHAnsi"/>
        </w:rPr>
        <w:t xml:space="preserve">Mr. T is age 21, single, and cannot be claimed as a dependent by </w:t>
      </w:r>
      <w:r w:rsidR="00446599" w:rsidRPr="00BA3770">
        <w:rPr>
          <w:rFonts w:asciiTheme="minorHAnsi" w:hAnsiTheme="minorHAnsi"/>
        </w:rPr>
        <w:br/>
      </w:r>
      <w:r w:rsidR="008F1299" w:rsidRPr="00BA3770">
        <w:rPr>
          <w:rFonts w:asciiTheme="minorHAnsi" w:hAnsiTheme="minorHAnsi"/>
        </w:rPr>
        <w:t xml:space="preserve">another taxpayer. He does not have any self-employment income. </w:t>
      </w:r>
      <w:r w:rsidR="008F1299" w:rsidRPr="00BA3770">
        <w:rPr>
          <w:rFonts w:asciiTheme="minorHAnsi" w:hAnsiTheme="minorHAnsi"/>
        </w:rPr>
        <w:br/>
        <w:t xml:space="preserve">For the current year, he </w:t>
      </w:r>
      <w:r w:rsidR="008F1299" w:rsidRPr="00BA3770">
        <w:rPr>
          <w:rFonts w:asciiTheme="minorHAnsi" w:hAnsiTheme="minorHAnsi"/>
          <w:u w:val="single"/>
        </w:rPr>
        <w:t>must file a federal income tax return</w:t>
      </w:r>
      <w:r w:rsidR="008F1299" w:rsidRPr="00BA3770">
        <w:rPr>
          <w:rFonts w:asciiTheme="minorHAnsi" w:hAnsiTheme="minorHAnsi"/>
        </w:rPr>
        <w:t xml:space="preserve"> if he had gross income of at least:</w:t>
      </w:r>
    </w:p>
    <w:tbl>
      <w:tblPr>
        <w:tblW w:w="10260" w:type="dxa"/>
        <w:tblInd w:w="108" w:type="dxa"/>
        <w:tblLook w:val="01E0" w:firstRow="1" w:lastRow="1" w:firstColumn="1" w:lastColumn="1" w:noHBand="0" w:noVBand="0"/>
      </w:tblPr>
      <w:tblGrid>
        <w:gridCol w:w="449"/>
        <w:gridCol w:w="1312"/>
        <w:gridCol w:w="409"/>
        <w:gridCol w:w="1604"/>
        <w:gridCol w:w="381"/>
        <w:gridCol w:w="1167"/>
        <w:gridCol w:w="450"/>
        <w:gridCol w:w="4039"/>
        <w:gridCol w:w="449"/>
      </w:tblGrid>
      <w:tr w:rsidR="008F1299" w:rsidRPr="00BA3770" w:rsidTr="00BC751D">
        <w:tc>
          <w:tcPr>
            <w:tcW w:w="450"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a.</w:t>
            </w:r>
          </w:p>
        </w:tc>
        <w:tc>
          <w:tcPr>
            <w:tcW w:w="1314"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$2,550</w:t>
            </w:r>
          </w:p>
        </w:tc>
        <w:tc>
          <w:tcPr>
            <w:tcW w:w="394"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b.</w:t>
            </w:r>
          </w:p>
        </w:tc>
        <w:tc>
          <w:tcPr>
            <w:tcW w:w="1608"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$3,050</w:t>
            </w:r>
          </w:p>
        </w:tc>
        <w:tc>
          <w:tcPr>
            <w:tcW w:w="369"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c.</w:t>
            </w:r>
          </w:p>
        </w:tc>
        <w:tc>
          <w:tcPr>
            <w:tcW w:w="1169"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$4,000</w:t>
            </w:r>
          </w:p>
        </w:tc>
        <w:tc>
          <w:tcPr>
            <w:tcW w:w="450"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d.</w:t>
            </w:r>
            <w:r w:rsidRPr="00BA3770">
              <w:rPr>
                <w:rFonts w:asciiTheme="minorHAnsi" w:hAnsiTheme="minorHAnsi"/>
              </w:rPr>
              <w:t xml:space="preserve"> </w:t>
            </w:r>
          </w:p>
        </w:tc>
        <w:tc>
          <w:tcPr>
            <w:tcW w:w="4056" w:type="dxa"/>
            <w:tcBorders>
              <w:right w:val="single" w:sz="4" w:space="0" w:color="auto"/>
            </w:tcBorders>
          </w:tcPr>
          <w:p w:rsidR="008F1299" w:rsidRPr="00BA3770" w:rsidRDefault="00F571AD" w:rsidP="005E7C61">
            <w:pPr>
              <w:tabs>
                <w:tab w:val="left" w:pos="2970"/>
              </w:tabs>
              <w:spacing w:line="240" w:lineRule="atLeast"/>
              <w:rPr>
                <w:rFonts w:asciiTheme="minorHAnsi" w:hAnsiTheme="minorHAnsi"/>
                <w:color w:val="000000"/>
              </w:rPr>
            </w:pPr>
            <w:r>
              <w:rPr>
                <w:rFonts w:asciiTheme="minorHAnsi" w:hAnsiTheme="minorHAnsi"/>
              </w:rPr>
              <w:t>$10,35</w:t>
            </w:r>
            <w:r w:rsidR="008F1299" w:rsidRPr="00BA3770">
              <w:rPr>
                <w:rFonts w:asciiTheme="minorHAnsi" w:hAnsiTheme="minorHAnsi"/>
              </w:rPr>
              <w:t>0</w:t>
            </w:r>
          </w:p>
        </w:tc>
        <w:tc>
          <w:tcPr>
            <w:tcW w:w="450" w:type="dxa"/>
            <w:tcBorders>
              <w:top w:val="single" w:sz="4" w:space="0" w:color="auto"/>
              <w:left w:val="single" w:sz="4" w:space="0" w:color="auto"/>
              <w:bottom w:val="single" w:sz="4" w:space="0" w:color="auto"/>
              <w:right w:val="single" w:sz="4" w:space="0" w:color="auto"/>
            </w:tcBorders>
          </w:tcPr>
          <w:p w:rsidR="008F1299" w:rsidRPr="00BA3770" w:rsidRDefault="008F1299" w:rsidP="005E7C61">
            <w:pPr>
              <w:tabs>
                <w:tab w:val="left" w:pos="2970"/>
              </w:tabs>
              <w:spacing w:line="240" w:lineRule="atLeast"/>
              <w:rPr>
                <w:rFonts w:asciiTheme="minorHAnsi" w:hAnsiTheme="minorHAnsi"/>
                <w:b/>
              </w:rPr>
            </w:pPr>
          </w:p>
        </w:tc>
      </w:tr>
    </w:tbl>
    <w:p w:rsidR="008F1299" w:rsidRPr="00BA3770" w:rsidRDefault="00897A1D" w:rsidP="00F571AD">
      <w:pPr>
        <w:keepLines/>
        <w:tabs>
          <w:tab w:val="right" w:pos="-180"/>
          <w:tab w:val="left" w:pos="0"/>
        </w:tabs>
        <w:suppressAutoHyphens/>
        <w:autoSpaceDE w:val="0"/>
        <w:autoSpaceDN w:val="0"/>
        <w:adjustRightInd w:val="0"/>
        <w:spacing w:before="240"/>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8F1299" w:rsidRPr="00BA3770">
        <w:rPr>
          <w:rFonts w:asciiTheme="minorHAnsi" w:hAnsiTheme="minorHAnsi"/>
          <w:b/>
          <w:color w:val="000000"/>
        </w:rPr>
        <w:t>[</w:t>
      </w:r>
      <w:r w:rsidR="008F1299" w:rsidRPr="00BA3770">
        <w:rPr>
          <w:rFonts w:asciiTheme="minorHAnsi" w:hAnsiTheme="minorHAnsi"/>
          <w:b/>
          <w:color w:val="C00000"/>
        </w:rPr>
        <w:t>Pg. 2-2, 5-25</w:t>
      </w:r>
      <w:r w:rsidR="008F1299" w:rsidRPr="00BA3770">
        <w:rPr>
          <w:rFonts w:asciiTheme="minorHAnsi" w:hAnsiTheme="minorHAnsi"/>
          <w:b/>
          <w:color w:val="000000"/>
        </w:rPr>
        <w:t xml:space="preserve">] </w:t>
      </w:r>
      <w:r w:rsidR="008F1299" w:rsidRPr="00BA3770">
        <w:rPr>
          <w:rFonts w:asciiTheme="minorHAnsi" w:hAnsiTheme="minorHAnsi"/>
          <w:color w:val="000000"/>
        </w:rPr>
        <w:t xml:space="preserve">Al is single, 65 years old, and has no dependents. </w:t>
      </w:r>
      <w:r w:rsidR="008F1299" w:rsidRPr="00BA3770">
        <w:rPr>
          <w:rFonts w:asciiTheme="minorHAnsi" w:hAnsiTheme="minorHAnsi"/>
          <w:color w:val="000000"/>
        </w:rPr>
        <w:br/>
        <w:t>Al will not be required to file a tax return in for the current year if:</w:t>
      </w:r>
    </w:p>
    <w:tbl>
      <w:tblPr>
        <w:tblW w:w="10368" w:type="dxa"/>
        <w:tblLook w:val="0000" w:firstRow="0" w:lastRow="0" w:firstColumn="0" w:lastColumn="0" w:noHBand="0" w:noVBand="0"/>
      </w:tblPr>
      <w:tblGrid>
        <w:gridCol w:w="108"/>
        <w:gridCol w:w="438"/>
        <w:gridCol w:w="191"/>
        <w:gridCol w:w="4368"/>
        <w:gridCol w:w="409"/>
        <w:gridCol w:w="710"/>
        <w:gridCol w:w="3695"/>
        <w:gridCol w:w="449"/>
      </w:tblGrid>
      <w:tr w:rsidR="008F1299" w:rsidRPr="00BA3770" w:rsidTr="00BC751D">
        <w:trPr>
          <w:gridAfter w:val="2"/>
          <w:wAfter w:w="4151" w:type="dxa"/>
        </w:trPr>
        <w:tc>
          <w:tcPr>
            <w:tcW w:w="737"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jc w:val="right"/>
              <w:rPr>
                <w:rFonts w:asciiTheme="minorHAnsi" w:hAnsiTheme="minorHAnsi"/>
                <w:b/>
                <w:color w:val="000000"/>
              </w:rPr>
            </w:pPr>
            <w:r w:rsidRPr="00BA3770">
              <w:rPr>
                <w:rFonts w:asciiTheme="minorHAnsi" w:hAnsiTheme="minorHAnsi"/>
                <w:b/>
                <w:color w:val="000000"/>
              </w:rPr>
              <w:t>I.</w:t>
            </w:r>
          </w:p>
        </w:tc>
        <w:tc>
          <w:tcPr>
            <w:tcW w:w="5480"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rPr>
                <w:rFonts w:asciiTheme="minorHAnsi" w:hAnsiTheme="minorHAnsi"/>
                <w:color w:val="000000"/>
              </w:rPr>
            </w:pPr>
            <w:r w:rsidRPr="00BA3770">
              <w:rPr>
                <w:rFonts w:asciiTheme="minorHAnsi" w:hAnsiTheme="minorHAnsi"/>
                <w:color w:val="000000"/>
              </w:rPr>
              <w:t>his gro</w:t>
            </w:r>
            <w:r w:rsidR="00F571AD">
              <w:rPr>
                <w:rFonts w:asciiTheme="minorHAnsi" w:hAnsiTheme="minorHAnsi"/>
                <w:color w:val="000000"/>
              </w:rPr>
              <w:t>ss income does not exceed $11,90</w:t>
            </w:r>
            <w:r w:rsidRPr="00BA3770">
              <w:rPr>
                <w:rFonts w:asciiTheme="minorHAnsi" w:hAnsiTheme="minorHAnsi"/>
                <w:color w:val="000000"/>
              </w:rPr>
              <w:t>0.</w:t>
            </w:r>
          </w:p>
        </w:tc>
      </w:tr>
      <w:tr w:rsidR="008F1299" w:rsidRPr="00BA3770" w:rsidTr="00BC751D">
        <w:trPr>
          <w:gridAfter w:val="2"/>
          <w:wAfter w:w="4151" w:type="dxa"/>
        </w:trPr>
        <w:tc>
          <w:tcPr>
            <w:tcW w:w="737"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jc w:val="right"/>
              <w:rPr>
                <w:rFonts w:asciiTheme="minorHAnsi" w:hAnsiTheme="minorHAnsi"/>
                <w:b/>
                <w:color w:val="000000"/>
              </w:rPr>
            </w:pPr>
            <w:r w:rsidRPr="00BA3770">
              <w:rPr>
                <w:rFonts w:asciiTheme="minorHAnsi" w:hAnsiTheme="minorHAnsi"/>
                <w:b/>
                <w:color w:val="000000"/>
              </w:rPr>
              <w:t>II.</w:t>
            </w:r>
          </w:p>
        </w:tc>
        <w:tc>
          <w:tcPr>
            <w:tcW w:w="5480"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rPr>
                <w:rFonts w:asciiTheme="minorHAnsi" w:hAnsiTheme="minorHAnsi"/>
                <w:color w:val="000000"/>
              </w:rPr>
            </w:pPr>
            <w:r w:rsidRPr="00BA3770">
              <w:rPr>
                <w:rFonts w:asciiTheme="minorHAnsi" w:hAnsiTheme="minorHAnsi"/>
                <w:color w:val="000000"/>
              </w:rPr>
              <w:t>his only income is $18,000 of social security benefits.</w:t>
            </w:r>
          </w:p>
        </w:tc>
      </w:tr>
      <w:tr w:rsidR="008F1299" w:rsidRPr="00BA3770" w:rsidTr="00BC751D">
        <w:tblPrEx>
          <w:tblLook w:val="01E0" w:firstRow="1" w:lastRow="1" w:firstColumn="1" w:lastColumn="1" w:noHBand="0" w:noVBand="0"/>
        </w:tblPrEx>
        <w:trPr>
          <w:gridBefore w:val="1"/>
          <w:wBefore w:w="108" w:type="dxa"/>
        </w:trPr>
        <w:tc>
          <w:tcPr>
            <w:tcW w:w="438" w:type="dxa"/>
          </w:tcPr>
          <w:p w:rsidR="008F1299" w:rsidRPr="00BA3770" w:rsidRDefault="008F1299" w:rsidP="005E7C61">
            <w:pPr>
              <w:rPr>
                <w:rFonts w:asciiTheme="minorHAnsi" w:hAnsiTheme="minorHAnsi"/>
                <w:b/>
                <w:bCs/>
              </w:rPr>
            </w:pPr>
            <w:r w:rsidRPr="00BA3770">
              <w:rPr>
                <w:rFonts w:asciiTheme="minorHAnsi" w:hAnsiTheme="minorHAnsi"/>
                <w:b/>
                <w:bCs/>
              </w:rPr>
              <w:t>a.</w:t>
            </w:r>
          </w:p>
        </w:tc>
        <w:tc>
          <w:tcPr>
            <w:tcW w:w="4566"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Only statement I is correct.</w:t>
            </w:r>
          </w:p>
        </w:tc>
        <w:tc>
          <w:tcPr>
            <w:tcW w:w="394" w:type="dxa"/>
          </w:tcPr>
          <w:p w:rsidR="008F1299" w:rsidRPr="00BA3770" w:rsidRDefault="008F1299" w:rsidP="005E7C61">
            <w:pPr>
              <w:rPr>
                <w:rFonts w:asciiTheme="minorHAnsi" w:hAnsiTheme="minorHAnsi"/>
                <w:b/>
                <w:bCs/>
              </w:rPr>
            </w:pPr>
            <w:r w:rsidRPr="00BA3770">
              <w:rPr>
                <w:rFonts w:asciiTheme="minorHAnsi" w:hAnsiTheme="minorHAnsi"/>
                <w:b/>
                <w:bCs/>
              </w:rPr>
              <w:t>b.</w:t>
            </w:r>
          </w:p>
        </w:tc>
        <w:tc>
          <w:tcPr>
            <w:tcW w:w="4412" w:type="dxa"/>
            <w:gridSpan w:val="2"/>
            <w:tcBorders>
              <w:right w:val="single" w:sz="4" w:space="0" w:color="auto"/>
            </w:tcBorders>
          </w:tcPr>
          <w:p w:rsidR="008F1299" w:rsidRPr="00BA3770" w:rsidRDefault="008F1299" w:rsidP="005E7C61">
            <w:pPr>
              <w:rPr>
                <w:rFonts w:asciiTheme="minorHAnsi" w:hAnsiTheme="minorHAnsi"/>
                <w:bCs/>
              </w:rPr>
            </w:pPr>
            <w:r w:rsidRPr="00BA3770">
              <w:rPr>
                <w:rFonts w:asciiTheme="minorHAnsi" w:hAnsiTheme="minorHAnsi"/>
                <w:color w:val="000000"/>
              </w:rPr>
              <w:t>Both statements are correct.</w:t>
            </w:r>
          </w:p>
        </w:tc>
        <w:tc>
          <w:tcPr>
            <w:tcW w:w="450" w:type="dxa"/>
            <w:tcBorders>
              <w:top w:val="single" w:sz="4" w:space="0" w:color="auto"/>
              <w:left w:val="single" w:sz="4" w:space="0" w:color="auto"/>
              <w:bottom w:val="single" w:sz="4" w:space="0" w:color="auto"/>
              <w:right w:val="single" w:sz="4" w:space="0" w:color="auto"/>
            </w:tcBorders>
          </w:tcPr>
          <w:p w:rsidR="008F1299" w:rsidRPr="00BA3770" w:rsidRDefault="008F1299" w:rsidP="005E7C61">
            <w:pPr>
              <w:rPr>
                <w:rFonts w:asciiTheme="minorHAnsi" w:hAnsiTheme="minorHAnsi"/>
                <w:b/>
              </w:rPr>
            </w:pPr>
          </w:p>
        </w:tc>
      </w:tr>
      <w:tr w:rsidR="008F1299" w:rsidRPr="00BA3770" w:rsidTr="00BC751D">
        <w:tblPrEx>
          <w:tblLook w:val="01E0" w:firstRow="1" w:lastRow="1" w:firstColumn="1" w:lastColumn="1" w:noHBand="0" w:noVBand="0"/>
        </w:tblPrEx>
        <w:trPr>
          <w:gridBefore w:val="1"/>
          <w:gridAfter w:val="1"/>
          <w:wBefore w:w="108" w:type="dxa"/>
          <w:wAfter w:w="450" w:type="dxa"/>
        </w:trPr>
        <w:tc>
          <w:tcPr>
            <w:tcW w:w="438" w:type="dxa"/>
          </w:tcPr>
          <w:p w:rsidR="008F1299" w:rsidRPr="00BA3770" w:rsidRDefault="008F1299" w:rsidP="005E7C61">
            <w:pPr>
              <w:rPr>
                <w:rFonts w:asciiTheme="minorHAnsi" w:hAnsiTheme="minorHAnsi"/>
                <w:b/>
                <w:bCs/>
              </w:rPr>
            </w:pPr>
            <w:r w:rsidRPr="00BA3770">
              <w:rPr>
                <w:rFonts w:asciiTheme="minorHAnsi" w:hAnsiTheme="minorHAnsi"/>
                <w:b/>
                <w:bCs/>
              </w:rPr>
              <w:t>c.</w:t>
            </w:r>
          </w:p>
        </w:tc>
        <w:tc>
          <w:tcPr>
            <w:tcW w:w="4566"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Only statement II is correct.</w:t>
            </w:r>
          </w:p>
        </w:tc>
        <w:tc>
          <w:tcPr>
            <w:tcW w:w="394" w:type="dxa"/>
          </w:tcPr>
          <w:p w:rsidR="008F1299" w:rsidRPr="00BA3770" w:rsidRDefault="008F1299" w:rsidP="005E7C61">
            <w:pPr>
              <w:rPr>
                <w:rFonts w:asciiTheme="minorHAnsi" w:hAnsiTheme="minorHAnsi"/>
                <w:b/>
                <w:bCs/>
              </w:rPr>
            </w:pPr>
            <w:r w:rsidRPr="00BA3770">
              <w:rPr>
                <w:rFonts w:asciiTheme="minorHAnsi" w:hAnsiTheme="minorHAnsi"/>
                <w:b/>
                <w:bCs/>
              </w:rPr>
              <w:t>d.</w:t>
            </w:r>
          </w:p>
        </w:tc>
        <w:tc>
          <w:tcPr>
            <w:tcW w:w="4412"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Neither statement is correct</w:t>
            </w:r>
          </w:p>
        </w:tc>
      </w:tr>
    </w:tbl>
    <w:p w:rsidR="00595884" w:rsidRPr="00BA3770" w:rsidRDefault="00595884"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Statute of Limitations (3)</w:t>
      </w:r>
    </w:p>
    <w:p w:rsidR="00ED6516" w:rsidRPr="00BA3770" w:rsidRDefault="00ED6516" w:rsidP="00ED6516">
      <w:pPr>
        <w:spacing w:before="12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Pr="00BA3770">
        <w:rPr>
          <w:rFonts w:asciiTheme="minorHAnsi" w:hAnsiTheme="minorHAnsi"/>
          <w:color w:val="000000"/>
        </w:rPr>
        <w:t xml:space="preserve">Jackson Corp., a calendar-year corporation, mailed its 2014 tax return to the </w:t>
      </w:r>
      <w:r w:rsidR="00B17B90">
        <w:rPr>
          <w:rFonts w:asciiTheme="minorHAnsi" w:hAnsiTheme="minorHAnsi"/>
          <w:color w:val="000000"/>
        </w:rPr>
        <w:br/>
      </w:r>
      <w:r w:rsidRPr="00BA3770">
        <w:rPr>
          <w:rFonts w:asciiTheme="minorHAnsi" w:hAnsiTheme="minorHAnsi"/>
          <w:color w:val="000000"/>
        </w:rPr>
        <w:t xml:space="preserve">Internal Revenue Service by certified mail on March 11, 2015. </w:t>
      </w:r>
      <w:r w:rsidRPr="00BA3770">
        <w:rPr>
          <w:rFonts w:asciiTheme="minorHAnsi" w:hAnsiTheme="minorHAnsi"/>
          <w:color w:val="000000"/>
        </w:rPr>
        <w:br/>
        <w:t xml:space="preserve">The return, postmarked March 11, 2015, was delivered to the IRS on March 18, 2015. </w:t>
      </w:r>
      <w:r w:rsidRPr="00BA3770">
        <w:rPr>
          <w:rFonts w:asciiTheme="minorHAnsi" w:hAnsiTheme="minorHAnsi"/>
          <w:color w:val="000000"/>
        </w:rPr>
        <w:br/>
        <w:t>The statute of limitations on Jackson's corporate tax return begins on:</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143"/>
        <w:gridCol w:w="409"/>
        <w:gridCol w:w="1872"/>
        <w:gridCol w:w="381"/>
        <w:gridCol w:w="2026"/>
        <w:gridCol w:w="409"/>
        <w:gridCol w:w="2149"/>
        <w:gridCol w:w="448"/>
      </w:tblGrid>
      <w:tr w:rsidR="00ED6516" w:rsidRPr="00BA3770" w:rsidTr="00F90010">
        <w:tc>
          <w:tcPr>
            <w:tcW w:w="515"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December 31, 2014</w:t>
            </w:r>
          </w:p>
        </w:tc>
        <w:tc>
          <w:tcPr>
            <w:tcW w:w="394"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 xml:space="preserve">March 11, 2014   </w:t>
            </w:r>
          </w:p>
        </w:tc>
        <w:tc>
          <w:tcPr>
            <w:tcW w:w="369"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March 15, 2015</w:t>
            </w:r>
          </w:p>
        </w:tc>
        <w:tc>
          <w:tcPr>
            <w:tcW w:w="394"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d.</w:t>
            </w:r>
          </w:p>
        </w:tc>
        <w:tc>
          <w:tcPr>
            <w:tcW w:w="2160" w:type="dxa"/>
            <w:tcBorders>
              <w:top w:val="nil"/>
              <w:left w:val="nil"/>
              <w:bottom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 xml:space="preserve">March 18, 2015    </w:t>
            </w:r>
          </w:p>
        </w:tc>
        <w:tc>
          <w:tcPr>
            <w:tcW w:w="450" w:type="dxa"/>
            <w:hideMark/>
          </w:tcPr>
          <w:p w:rsidR="00ED6516" w:rsidRPr="00BA3770" w:rsidRDefault="00ED6516" w:rsidP="00F90010">
            <w:pPr>
              <w:spacing w:line="200" w:lineRule="atLeast"/>
              <w:rPr>
                <w:rFonts w:asciiTheme="minorHAnsi" w:hAnsiTheme="minorHAnsi"/>
                <w:bCs/>
              </w:rPr>
            </w:pPr>
          </w:p>
        </w:tc>
      </w:tr>
    </w:tbl>
    <w:p w:rsidR="001C4E6B" w:rsidRPr="00BA3770" w:rsidRDefault="00897A1D" w:rsidP="00F90010">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Keen, a calendar</w:t>
      </w:r>
      <w:r w:rsidR="001C4E6B" w:rsidRPr="00BA3770">
        <w:rPr>
          <w:rFonts w:asciiTheme="minorHAnsi" w:hAnsiTheme="minorHAnsi"/>
          <w:color w:val="000000"/>
        </w:rPr>
        <w:noBreakHyphen/>
        <w:t xml:space="preserve">year, single taxpayer, reported a gross income of $100,000 on his </w:t>
      </w:r>
      <w:r w:rsidR="00B17B90">
        <w:rPr>
          <w:rFonts w:asciiTheme="minorHAnsi" w:hAnsiTheme="minorHAnsi"/>
          <w:color w:val="000000"/>
        </w:rPr>
        <w:t>2012</w:t>
      </w:r>
      <w:r w:rsidR="001C4E6B" w:rsidRPr="00BA3770">
        <w:rPr>
          <w:rFonts w:asciiTheme="minorHAnsi" w:hAnsiTheme="minorHAnsi"/>
          <w:color w:val="000000"/>
        </w:rPr>
        <w:t xml:space="preserve"> income </w:t>
      </w:r>
      <w:r w:rsidR="00B17B90">
        <w:rPr>
          <w:rFonts w:asciiTheme="minorHAnsi" w:hAnsiTheme="minorHAnsi"/>
          <w:color w:val="000000"/>
        </w:rPr>
        <w:br/>
      </w:r>
      <w:r w:rsidR="001C4E6B" w:rsidRPr="00BA3770">
        <w:rPr>
          <w:rFonts w:asciiTheme="minorHAnsi" w:hAnsiTheme="minorHAnsi"/>
          <w:color w:val="000000"/>
        </w:rPr>
        <w:t xml:space="preserve">tax return. Keen inadvertently omitted from gross income was a $40,000 commission that should </w:t>
      </w:r>
      <w:r w:rsidR="00B17B90">
        <w:rPr>
          <w:rFonts w:asciiTheme="minorHAnsi" w:hAnsiTheme="minorHAnsi"/>
          <w:color w:val="000000"/>
        </w:rPr>
        <w:br/>
      </w:r>
      <w:r w:rsidR="001C4E6B" w:rsidRPr="00BA3770">
        <w:rPr>
          <w:rFonts w:asciiTheme="minorHAnsi" w:hAnsiTheme="minorHAnsi"/>
          <w:color w:val="000000"/>
        </w:rPr>
        <w:t xml:space="preserve">have been included in income for </w:t>
      </w:r>
      <w:r w:rsidR="00B17B90">
        <w:rPr>
          <w:rFonts w:asciiTheme="minorHAnsi" w:hAnsiTheme="minorHAnsi"/>
          <w:color w:val="000000"/>
        </w:rPr>
        <w:t>2012</w:t>
      </w:r>
      <w:r w:rsidR="001C4E6B" w:rsidRPr="00BA3770">
        <w:rPr>
          <w:rFonts w:asciiTheme="minorHAnsi" w:hAnsiTheme="minorHAnsi"/>
          <w:color w:val="000000"/>
        </w:rPr>
        <w:t xml:space="preserve">. Keen filed his </w:t>
      </w:r>
      <w:r w:rsidR="00B17B90">
        <w:rPr>
          <w:rFonts w:asciiTheme="minorHAnsi" w:hAnsiTheme="minorHAnsi"/>
          <w:color w:val="000000"/>
        </w:rPr>
        <w:t>2012</w:t>
      </w:r>
      <w:r w:rsidR="001C4E6B" w:rsidRPr="00BA3770">
        <w:rPr>
          <w:rFonts w:asciiTheme="minorHAnsi" w:hAnsiTheme="minorHAnsi"/>
          <w:color w:val="000000"/>
        </w:rPr>
        <w:t xml:space="preserve"> return on March 15, </w:t>
      </w:r>
      <w:r w:rsidR="00B17B90">
        <w:rPr>
          <w:rFonts w:asciiTheme="minorHAnsi" w:hAnsiTheme="minorHAnsi"/>
          <w:color w:val="000000"/>
        </w:rPr>
        <w:t>2013</w:t>
      </w:r>
      <w:r w:rsidR="001C4E6B" w:rsidRPr="00BA3770">
        <w:rPr>
          <w:rFonts w:asciiTheme="minorHAnsi" w:hAnsiTheme="minorHAnsi"/>
          <w:color w:val="000000"/>
        </w:rPr>
        <w:t xml:space="preserve">. </w:t>
      </w:r>
    </w:p>
    <w:p w:rsidR="001C4E6B" w:rsidRPr="00BA3770" w:rsidRDefault="001C4E6B" w:rsidP="001C4E6B">
      <w:pPr>
        <w:spacing w:line="200" w:lineRule="atLeast"/>
        <w:rPr>
          <w:rFonts w:asciiTheme="minorHAnsi" w:hAnsiTheme="minorHAnsi"/>
          <w:color w:val="000000"/>
        </w:rPr>
      </w:pPr>
      <w:r w:rsidRPr="00BA3770">
        <w:rPr>
          <w:rFonts w:asciiTheme="minorHAnsi" w:hAnsiTheme="minorHAnsi"/>
          <w:color w:val="000000"/>
        </w:rPr>
        <w:t>To collect the tax on the $40,000 omission, the IRS must assert a notice of deficiency no later than</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1"/>
        <w:gridCol w:w="409"/>
        <w:gridCol w:w="1872"/>
        <w:gridCol w:w="381"/>
        <w:gridCol w:w="2027"/>
        <w:gridCol w:w="409"/>
        <w:gridCol w:w="2149"/>
        <w:gridCol w:w="448"/>
      </w:tblGrid>
      <w:tr w:rsidR="003C3EDF" w:rsidRPr="00BA3770" w:rsidTr="003C3EDF">
        <w:tc>
          <w:tcPr>
            <w:tcW w:w="515"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March 15, </w:t>
            </w:r>
            <w:r w:rsidR="00B17B90">
              <w:rPr>
                <w:rFonts w:asciiTheme="minorHAnsi" w:hAnsiTheme="minorHAnsi"/>
                <w:color w:val="000000"/>
              </w:rPr>
              <w:t>2015</w:t>
            </w:r>
            <w:r w:rsidRPr="00BA3770">
              <w:rPr>
                <w:rFonts w:asciiTheme="minorHAnsi" w:hAnsiTheme="minorHAnsi"/>
                <w:color w:val="000000"/>
              </w:rPr>
              <w:t>.</w:t>
            </w:r>
          </w:p>
        </w:tc>
        <w:tc>
          <w:tcPr>
            <w:tcW w:w="394"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April 15, </w:t>
            </w:r>
            <w:r w:rsidR="00B17B90">
              <w:rPr>
                <w:rFonts w:asciiTheme="minorHAnsi" w:hAnsiTheme="minorHAnsi"/>
                <w:color w:val="000000"/>
              </w:rPr>
              <w:t>2015</w:t>
            </w:r>
            <w:r w:rsidRPr="00BA3770">
              <w:rPr>
                <w:rFonts w:asciiTheme="minorHAnsi" w:hAnsiTheme="minorHAnsi"/>
                <w:color w:val="000000"/>
              </w:rPr>
              <w:t>.</w:t>
            </w:r>
          </w:p>
        </w:tc>
        <w:tc>
          <w:tcPr>
            <w:tcW w:w="369"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March 15, </w:t>
            </w:r>
            <w:r w:rsidR="00B17B90">
              <w:rPr>
                <w:rFonts w:asciiTheme="minorHAnsi" w:hAnsiTheme="minorHAnsi"/>
                <w:color w:val="000000"/>
              </w:rPr>
              <w:t>2019</w:t>
            </w:r>
          </w:p>
        </w:tc>
        <w:tc>
          <w:tcPr>
            <w:tcW w:w="394"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d.</w:t>
            </w:r>
          </w:p>
        </w:tc>
        <w:tc>
          <w:tcPr>
            <w:tcW w:w="2160" w:type="dxa"/>
            <w:tcBorders>
              <w:top w:val="nil"/>
              <w:left w:val="nil"/>
              <w:bottom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April 15, </w:t>
            </w:r>
            <w:r w:rsidR="00B17B90">
              <w:rPr>
                <w:rFonts w:asciiTheme="minorHAnsi" w:hAnsiTheme="minorHAnsi"/>
                <w:color w:val="000000"/>
              </w:rPr>
              <w:t>2019</w:t>
            </w:r>
          </w:p>
        </w:tc>
        <w:tc>
          <w:tcPr>
            <w:tcW w:w="450" w:type="dxa"/>
            <w:hideMark/>
          </w:tcPr>
          <w:p w:rsidR="003C3EDF" w:rsidRPr="00BA3770" w:rsidRDefault="003C3EDF" w:rsidP="00326AAF">
            <w:pPr>
              <w:spacing w:line="200" w:lineRule="atLeast"/>
              <w:rPr>
                <w:rFonts w:asciiTheme="minorHAnsi" w:hAnsiTheme="minorHAnsi"/>
                <w:bCs/>
              </w:rPr>
            </w:pPr>
          </w:p>
        </w:tc>
      </w:tr>
    </w:tbl>
    <w:p w:rsidR="001C4E6B" w:rsidRPr="00BA3770" w:rsidRDefault="00897A1D" w:rsidP="00F90010">
      <w:pPr>
        <w:tabs>
          <w:tab w:val="left" w:pos="1710"/>
        </w:tabs>
        <w:spacing w:before="240" w:line="200" w:lineRule="atLeast"/>
        <w:rPr>
          <w:rFonts w:asciiTheme="minorHAnsi" w:hAnsiTheme="minorHAnsi"/>
          <w:b/>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Susie Quick filed her </w:t>
      </w:r>
      <w:r w:rsidR="00BA3770">
        <w:rPr>
          <w:rFonts w:asciiTheme="minorHAnsi" w:hAnsiTheme="minorHAnsi"/>
          <w:color w:val="000000"/>
        </w:rPr>
        <w:t>2013</w:t>
      </w:r>
      <w:r w:rsidR="001C4E6B" w:rsidRPr="00BA3770">
        <w:rPr>
          <w:rFonts w:asciiTheme="minorHAnsi" w:hAnsiTheme="minorHAnsi"/>
          <w:color w:val="000000"/>
        </w:rPr>
        <w:t xml:space="preserve"> income tax return on February 15, </w:t>
      </w:r>
      <w:r w:rsidR="00BA3770">
        <w:rPr>
          <w:rFonts w:asciiTheme="minorHAnsi" w:hAnsiTheme="minorHAnsi"/>
          <w:color w:val="000000"/>
        </w:rPr>
        <w:t>2014</w:t>
      </w:r>
      <w:r w:rsidR="001C4E6B" w:rsidRPr="00BA3770">
        <w:rPr>
          <w:rFonts w:asciiTheme="minorHAnsi" w:hAnsiTheme="minorHAnsi"/>
          <w:color w:val="000000"/>
        </w:rPr>
        <w:t xml:space="preserve">. </w:t>
      </w:r>
      <w:r w:rsidR="001C4E6B" w:rsidRPr="00BA3770">
        <w:rPr>
          <w:rFonts w:asciiTheme="minorHAnsi" w:hAnsiTheme="minorHAnsi"/>
          <w:color w:val="000000"/>
        </w:rPr>
        <w:br/>
        <w:t xml:space="preserve">She later discovered that she failed to take an exemption for her son on the </w:t>
      </w:r>
      <w:r w:rsidR="00BA3770">
        <w:rPr>
          <w:rFonts w:asciiTheme="minorHAnsi" w:hAnsiTheme="minorHAnsi"/>
          <w:color w:val="000000"/>
        </w:rPr>
        <w:t>2013</w:t>
      </w:r>
      <w:r w:rsidR="001C4E6B" w:rsidRPr="00BA3770">
        <w:rPr>
          <w:rFonts w:asciiTheme="minorHAnsi" w:hAnsiTheme="minorHAnsi"/>
          <w:color w:val="000000"/>
        </w:rPr>
        <w:t xml:space="preserve"> tax return.  </w:t>
      </w:r>
    </w:p>
    <w:p w:rsidR="001C4E6B" w:rsidRPr="00BA3770" w:rsidRDefault="001C4E6B" w:rsidP="001C4E6B">
      <w:pPr>
        <w:spacing w:line="200" w:lineRule="atLeast"/>
        <w:rPr>
          <w:rFonts w:asciiTheme="minorHAnsi" w:hAnsiTheme="minorHAnsi"/>
          <w:color w:val="000000"/>
        </w:rPr>
      </w:pPr>
      <w:r w:rsidRPr="00BA3770">
        <w:rPr>
          <w:rFonts w:asciiTheme="minorHAnsi" w:hAnsiTheme="minorHAnsi"/>
          <w:color w:val="000000"/>
        </w:rPr>
        <w:t xml:space="preserve">Otherwise, the tax return was correct. </w:t>
      </w:r>
      <w:r w:rsidRPr="00BA3770">
        <w:rPr>
          <w:rFonts w:asciiTheme="minorHAnsi" w:hAnsiTheme="minorHAnsi"/>
          <w:color w:val="000000"/>
        </w:rPr>
        <w:br/>
        <w:t xml:space="preserve">What is the latest date by which she may file a claim for refund for </w:t>
      </w:r>
      <w:r w:rsidR="00BA3770">
        <w:rPr>
          <w:rFonts w:asciiTheme="minorHAnsi" w:hAnsiTheme="minorHAnsi"/>
          <w:color w:val="000000"/>
        </w:rPr>
        <w:t>2013</w:t>
      </w:r>
      <w:r w:rsidRPr="00BA3770">
        <w:rPr>
          <w:rFonts w:asciiTheme="minorHAnsi" w:hAnsiTheme="minorHAnsi"/>
          <w:color w:val="00000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C00C73" w:rsidRPr="00BA3770" w:rsidTr="00C00C73">
        <w:tc>
          <w:tcPr>
            <w:tcW w:w="438"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March 15, </w:t>
            </w:r>
            <w:r w:rsidR="00BA3770">
              <w:rPr>
                <w:rFonts w:asciiTheme="minorHAnsi" w:hAnsiTheme="minorHAnsi"/>
                <w:color w:val="000000"/>
              </w:rPr>
              <w:t>2014</w:t>
            </w:r>
          </w:p>
        </w:tc>
        <w:tc>
          <w:tcPr>
            <w:tcW w:w="540"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2014</w:t>
            </w:r>
          </w:p>
        </w:tc>
        <w:tc>
          <w:tcPr>
            <w:tcW w:w="450" w:type="dxa"/>
            <w:tcBorders>
              <w:top w:val="nil"/>
              <w:left w:val="nil"/>
              <w:bottom w:val="nil"/>
              <w:right w:val="nil"/>
            </w:tcBorders>
          </w:tcPr>
          <w:p w:rsidR="003C3EDF" w:rsidRPr="00BA3770" w:rsidRDefault="003C3EDF" w:rsidP="00BC751D">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3C3EDF" w:rsidRPr="00BA3770" w:rsidRDefault="00BC751D" w:rsidP="00326AAF">
            <w:pPr>
              <w:spacing w:line="220" w:lineRule="atLeast"/>
              <w:rPr>
                <w:rFonts w:asciiTheme="minorHAnsi" w:hAnsiTheme="minorHAnsi"/>
              </w:rPr>
            </w:pPr>
            <w:r w:rsidRPr="00BA3770">
              <w:rPr>
                <w:rFonts w:asciiTheme="minorHAnsi" w:hAnsiTheme="minorHAnsi"/>
                <w:color w:val="000000"/>
              </w:rPr>
              <w:t xml:space="preserve">February 15, </w:t>
            </w:r>
            <w:r w:rsidR="00BA3770">
              <w:rPr>
                <w:rFonts w:asciiTheme="minorHAnsi" w:hAnsiTheme="minorHAnsi"/>
                <w:color w:val="000000"/>
              </w:rPr>
              <w:t>2017</w:t>
            </w:r>
          </w:p>
        </w:tc>
        <w:tc>
          <w:tcPr>
            <w:tcW w:w="450" w:type="dxa"/>
            <w:tcBorders>
              <w:bottom w:val="single" w:sz="4" w:space="0" w:color="auto"/>
            </w:tcBorders>
            <w:hideMark/>
          </w:tcPr>
          <w:p w:rsidR="003C3EDF" w:rsidRPr="00BA3770" w:rsidRDefault="003C3EDF" w:rsidP="00326AAF">
            <w:pPr>
              <w:spacing w:line="220" w:lineRule="atLeast"/>
              <w:rPr>
                <w:rFonts w:asciiTheme="minorHAnsi" w:hAnsiTheme="minorHAnsi"/>
              </w:rPr>
            </w:pPr>
          </w:p>
        </w:tc>
      </w:tr>
      <w:tr w:rsidR="00C00C73" w:rsidRPr="00BA3770" w:rsidTr="00C00C73">
        <w:tc>
          <w:tcPr>
            <w:tcW w:w="438"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2017</w:t>
            </w:r>
          </w:p>
        </w:tc>
        <w:tc>
          <w:tcPr>
            <w:tcW w:w="540"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2020</w:t>
            </w:r>
          </w:p>
        </w:tc>
        <w:tc>
          <w:tcPr>
            <w:tcW w:w="450" w:type="dxa"/>
            <w:tcBorders>
              <w:top w:val="nil"/>
              <w:left w:val="nil"/>
              <w:bottom w:val="nil"/>
              <w:right w:val="nil"/>
            </w:tcBorders>
          </w:tcPr>
          <w:p w:rsidR="003C3EDF" w:rsidRPr="00BA3770" w:rsidRDefault="003C3EDF" w:rsidP="00326AAF">
            <w:pPr>
              <w:spacing w:line="220" w:lineRule="atLeast"/>
              <w:rPr>
                <w:rFonts w:asciiTheme="minorHAnsi" w:hAnsiTheme="minorHAnsi"/>
              </w:rPr>
            </w:pPr>
          </w:p>
        </w:tc>
        <w:tc>
          <w:tcPr>
            <w:tcW w:w="2610" w:type="dxa"/>
            <w:tcBorders>
              <w:top w:val="nil"/>
              <w:left w:val="nil"/>
              <w:bottom w:val="nil"/>
              <w:right w:val="nil"/>
            </w:tcBorders>
          </w:tcPr>
          <w:p w:rsidR="003C3EDF" w:rsidRPr="00BA3770" w:rsidRDefault="003C3EDF" w:rsidP="00326AAF">
            <w:pPr>
              <w:spacing w:line="220" w:lineRule="atLeast"/>
              <w:rPr>
                <w:rFonts w:asciiTheme="minorHAnsi" w:hAnsiTheme="minorHAnsi"/>
              </w:rPr>
            </w:pPr>
          </w:p>
        </w:tc>
        <w:tc>
          <w:tcPr>
            <w:tcW w:w="450" w:type="dxa"/>
            <w:tcBorders>
              <w:top w:val="single" w:sz="4" w:space="0" w:color="auto"/>
              <w:left w:val="nil"/>
              <w:bottom w:val="nil"/>
              <w:right w:val="nil"/>
            </w:tcBorders>
            <w:hideMark/>
          </w:tcPr>
          <w:p w:rsidR="003C3EDF" w:rsidRPr="00BA3770" w:rsidRDefault="003C3EDF" w:rsidP="00326AAF">
            <w:pPr>
              <w:spacing w:line="220" w:lineRule="atLeast"/>
              <w:rPr>
                <w:rFonts w:asciiTheme="minorHAnsi" w:hAnsiTheme="minorHAnsi"/>
              </w:rPr>
            </w:pPr>
          </w:p>
        </w:tc>
      </w:tr>
    </w:tbl>
    <w:p w:rsidR="00595884" w:rsidRPr="00BA3770" w:rsidRDefault="00595884" w:rsidP="00AD4465">
      <w:pPr>
        <w:spacing w:before="240" w:line="200" w:lineRule="atLeast"/>
        <w:rPr>
          <w:rFonts w:asciiTheme="minorHAnsi" w:hAnsiTheme="minorHAnsi"/>
          <w:b/>
          <w:color w:val="000000"/>
        </w:rPr>
      </w:pPr>
    </w:p>
    <w:p w:rsidR="00595884" w:rsidRPr="00BA3770" w:rsidRDefault="00595884" w:rsidP="00AD4465">
      <w:pPr>
        <w:spacing w:before="240" w:line="200" w:lineRule="atLeast"/>
        <w:rPr>
          <w:rFonts w:asciiTheme="minorHAnsi" w:hAnsiTheme="minorHAnsi"/>
          <w:b/>
          <w:color w:val="000000"/>
        </w:rPr>
      </w:pPr>
    </w:p>
    <w:p w:rsidR="001C4E6B" w:rsidRPr="00BA3770" w:rsidRDefault="00897A1D" w:rsidP="00AD4465">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Fred Wrong filed his 2012 income tax return on March 15, 2013, showing gross income </w:t>
      </w:r>
      <w:r w:rsidR="00446599" w:rsidRPr="00BA3770">
        <w:rPr>
          <w:rFonts w:asciiTheme="minorHAnsi" w:hAnsiTheme="minorHAnsi"/>
          <w:color w:val="000000"/>
        </w:rPr>
        <w:br/>
      </w:r>
      <w:r w:rsidR="001C4E6B" w:rsidRPr="00BA3770">
        <w:rPr>
          <w:rFonts w:asciiTheme="minorHAnsi" w:hAnsiTheme="minorHAnsi"/>
          <w:color w:val="000000"/>
        </w:rPr>
        <w:t xml:space="preserve">of $60,000, and deductions of $40,000. He had mistakenly overstated his deductions by $18,000. </w:t>
      </w:r>
    </w:p>
    <w:p w:rsidR="001C4E6B" w:rsidRPr="00BA3770" w:rsidRDefault="001C4E6B" w:rsidP="001C4E6B">
      <w:pPr>
        <w:spacing w:line="200" w:lineRule="atLeast"/>
        <w:jc w:val="both"/>
        <w:rPr>
          <w:rFonts w:asciiTheme="minorHAnsi" w:hAnsiTheme="minorHAnsi"/>
          <w:color w:val="000000"/>
        </w:rPr>
      </w:pPr>
      <w:r w:rsidRPr="00BA3770">
        <w:rPr>
          <w:rFonts w:asciiTheme="minorHAnsi" w:hAnsiTheme="minorHAnsi"/>
          <w:color w:val="000000"/>
        </w:rPr>
        <w:t>What is the latest date by which the Internal Revenue Service may assert a notice of deficiency?</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2D7787"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March 15, 2016</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2016</w:t>
            </w:r>
          </w:p>
        </w:tc>
        <w:tc>
          <w:tcPr>
            <w:tcW w:w="450" w:type="dxa"/>
            <w:tcBorders>
              <w:top w:val="nil"/>
              <w:left w:val="nil"/>
              <w:bottom w:val="nil"/>
              <w:right w:val="nil"/>
            </w:tcBorders>
          </w:tcPr>
          <w:p w:rsidR="00BC751D" w:rsidRPr="00BA3770" w:rsidRDefault="00BC751D" w:rsidP="00326AAF">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BC751D" w:rsidRPr="00BA3770" w:rsidRDefault="00BC751D" w:rsidP="00326AAF">
            <w:pPr>
              <w:spacing w:line="220" w:lineRule="atLeast"/>
              <w:rPr>
                <w:rFonts w:asciiTheme="minorHAnsi" w:hAnsiTheme="minorHAnsi"/>
              </w:rPr>
            </w:pPr>
            <w:r w:rsidRPr="00BA3770">
              <w:rPr>
                <w:rFonts w:asciiTheme="minorHAnsi" w:hAnsiTheme="minorHAnsi"/>
                <w:color w:val="000000"/>
              </w:rPr>
              <w:t>March 15, 2017</w:t>
            </w:r>
          </w:p>
        </w:tc>
        <w:tc>
          <w:tcPr>
            <w:tcW w:w="450" w:type="dxa"/>
            <w:tcBorders>
              <w:bottom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2017</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BC751D" w:rsidRPr="00BA3770" w:rsidRDefault="00BC751D" w:rsidP="00326AAF">
            <w:pPr>
              <w:spacing w:line="200" w:lineRule="atLeast"/>
              <w:rPr>
                <w:rFonts w:asciiTheme="minorHAnsi" w:hAnsiTheme="minorHAnsi"/>
                <w:color w:val="000000"/>
              </w:rPr>
            </w:pPr>
            <w:r w:rsidRPr="00BA3770">
              <w:rPr>
                <w:rFonts w:asciiTheme="minorHAnsi" w:hAnsiTheme="minorHAnsi"/>
                <w:color w:val="000000"/>
              </w:rPr>
              <w:t>April 15, 2019</w:t>
            </w:r>
          </w:p>
        </w:tc>
        <w:tc>
          <w:tcPr>
            <w:tcW w:w="45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261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450" w:type="dxa"/>
            <w:tcBorders>
              <w:left w:val="nil"/>
              <w:bottom w:val="nil"/>
              <w:right w:val="nil"/>
            </w:tcBorders>
            <w:hideMark/>
          </w:tcPr>
          <w:p w:rsidR="00BC751D" w:rsidRPr="00BA3770" w:rsidRDefault="00BC751D" w:rsidP="00326AAF">
            <w:pPr>
              <w:spacing w:line="220" w:lineRule="atLeast"/>
              <w:rPr>
                <w:rFonts w:asciiTheme="minorHAnsi" w:hAnsiTheme="minorHAnsi"/>
              </w:rPr>
            </w:pPr>
          </w:p>
        </w:tc>
      </w:tr>
    </w:tbl>
    <w:p w:rsidR="001C4E6B" w:rsidRPr="00BA3770" w:rsidRDefault="00897A1D" w:rsidP="00F90010">
      <w:pPr>
        <w:tabs>
          <w:tab w:val="left" w:pos="2970"/>
          <w:tab w:val="left" w:pos="7560"/>
        </w:tabs>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Betty filed her 2012 income tax return on March 15, 2013, showing gross income of $60,000, </w:t>
      </w:r>
      <w:r w:rsidR="00446599" w:rsidRPr="00BA3770">
        <w:rPr>
          <w:rFonts w:asciiTheme="minorHAnsi" w:hAnsiTheme="minorHAnsi"/>
          <w:color w:val="000000"/>
        </w:rPr>
        <w:br/>
      </w:r>
      <w:r w:rsidR="001C4E6B" w:rsidRPr="00BA3770">
        <w:rPr>
          <w:rFonts w:asciiTheme="minorHAnsi" w:hAnsiTheme="minorHAnsi"/>
          <w:color w:val="000000"/>
        </w:rPr>
        <w:t xml:space="preserve">and deductions of $40,000. She had mistakenly understated her income by $5,000. </w:t>
      </w:r>
    </w:p>
    <w:p w:rsidR="001C4E6B" w:rsidRPr="00BA3770" w:rsidRDefault="001C4E6B" w:rsidP="001C4E6B">
      <w:pPr>
        <w:tabs>
          <w:tab w:val="left" w:pos="2970"/>
          <w:tab w:val="left" w:pos="7560"/>
        </w:tabs>
        <w:spacing w:line="200" w:lineRule="atLeast"/>
        <w:jc w:val="both"/>
        <w:rPr>
          <w:rFonts w:asciiTheme="minorHAnsi" w:hAnsiTheme="minorHAnsi"/>
          <w:color w:val="000000"/>
        </w:rPr>
      </w:pPr>
      <w:r w:rsidRPr="00BA3770">
        <w:rPr>
          <w:rFonts w:asciiTheme="minorHAnsi" w:hAnsiTheme="minorHAnsi"/>
          <w:color w:val="000000"/>
        </w:rPr>
        <w:t>What is the latest date by which the Internal Revenue Service may assert a notice of deficiency?</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2D7787"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March 15, 2016</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2016</w:t>
            </w:r>
          </w:p>
        </w:tc>
        <w:tc>
          <w:tcPr>
            <w:tcW w:w="450" w:type="dxa"/>
            <w:tcBorders>
              <w:top w:val="nil"/>
              <w:left w:val="nil"/>
              <w:bottom w:val="nil"/>
              <w:right w:val="nil"/>
            </w:tcBorders>
          </w:tcPr>
          <w:p w:rsidR="00BC751D" w:rsidRPr="00BA3770" w:rsidRDefault="00BC751D" w:rsidP="00326AAF">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BC751D" w:rsidRPr="00BA3770" w:rsidRDefault="00BC751D" w:rsidP="00326AAF">
            <w:pPr>
              <w:spacing w:line="220" w:lineRule="atLeast"/>
              <w:rPr>
                <w:rFonts w:asciiTheme="minorHAnsi" w:hAnsiTheme="minorHAnsi"/>
              </w:rPr>
            </w:pPr>
            <w:r w:rsidRPr="00BA3770">
              <w:rPr>
                <w:rFonts w:asciiTheme="minorHAnsi" w:hAnsiTheme="minorHAnsi"/>
                <w:color w:val="000000"/>
              </w:rPr>
              <w:t>March 15, 2017</w:t>
            </w:r>
          </w:p>
        </w:tc>
        <w:tc>
          <w:tcPr>
            <w:tcW w:w="450" w:type="dxa"/>
            <w:tcBorders>
              <w:bottom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2017</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BC751D" w:rsidRPr="00BA3770" w:rsidRDefault="00BC751D" w:rsidP="00326AAF">
            <w:pPr>
              <w:spacing w:line="200" w:lineRule="atLeast"/>
              <w:rPr>
                <w:rFonts w:asciiTheme="minorHAnsi" w:hAnsiTheme="minorHAnsi"/>
                <w:color w:val="000000"/>
              </w:rPr>
            </w:pPr>
            <w:r w:rsidRPr="00BA3770">
              <w:rPr>
                <w:rFonts w:asciiTheme="minorHAnsi" w:hAnsiTheme="minorHAnsi"/>
                <w:color w:val="000000"/>
              </w:rPr>
              <w:t>April 15, 2017</w:t>
            </w:r>
          </w:p>
        </w:tc>
        <w:tc>
          <w:tcPr>
            <w:tcW w:w="45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261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450" w:type="dxa"/>
            <w:tcBorders>
              <w:left w:val="nil"/>
              <w:bottom w:val="nil"/>
              <w:right w:val="nil"/>
            </w:tcBorders>
            <w:hideMark/>
          </w:tcPr>
          <w:p w:rsidR="00BC751D" w:rsidRPr="00BA3770" w:rsidRDefault="00BC751D" w:rsidP="00326AAF">
            <w:pPr>
              <w:spacing w:line="220" w:lineRule="atLeast"/>
              <w:rPr>
                <w:rFonts w:asciiTheme="minorHAnsi" w:hAnsiTheme="minorHAnsi"/>
              </w:rPr>
            </w:pPr>
          </w:p>
        </w:tc>
      </w:tr>
    </w:tbl>
    <w:p w:rsidR="0011698A" w:rsidRPr="00BA3770" w:rsidRDefault="0011698A" w:rsidP="00F90010">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Pr="00BA3770">
        <w:rPr>
          <w:rFonts w:asciiTheme="minorHAnsi" w:hAnsiTheme="minorHAnsi"/>
          <w:color w:val="000000"/>
        </w:rPr>
        <w:t>Jones, a calendar</w:t>
      </w:r>
      <w:r w:rsidRPr="00BA3770">
        <w:rPr>
          <w:rFonts w:asciiTheme="minorHAnsi" w:hAnsiTheme="minorHAnsi"/>
          <w:color w:val="000000"/>
        </w:rPr>
        <w:noBreakHyphen/>
        <w:t xml:space="preserve">year individual taxpayer, reported a gross income of $100,000 on </w:t>
      </w:r>
      <w:r w:rsidR="00446599" w:rsidRPr="00BA3770">
        <w:rPr>
          <w:rFonts w:asciiTheme="minorHAnsi" w:hAnsiTheme="minorHAnsi"/>
          <w:color w:val="000000"/>
        </w:rPr>
        <w:br/>
      </w:r>
      <w:r w:rsidRPr="00BA3770">
        <w:rPr>
          <w:rFonts w:asciiTheme="minorHAnsi" w:hAnsiTheme="minorHAnsi"/>
          <w:color w:val="000000"/>
        </w:rPr>
        <w:t xml:space="preserve">his </w:t>
      </w:r>
      <w:r w:rsidR="00F90010">
        <w:rPr>
          <w:rFonts w:asciiTheme="minorHAnsi" w:hAnsiTheme="minorHAnsi"/>
          <w:color w:val="000000"/>
        </w:rPr>
        <w:t>2014</w:t>
      </w:r>
      <w:r w:rsidRPr="00BA3770">
        <w:rPr>
          <w:rFonts w:asciiTheme="minorHAnsi" w:hAnsiTheme="minorHAnsi"/>
          <w:color w:val="000000"/>
        </w:rPr>
        <w:t xml:space="preserve"> income tax return. Jones inadvertently omitted from gross income was </w:t>
      </w:r>
      <w:r w:rsidR="00446599" w:rsidRPr="00BA3770">
        <w:rPr>
          <w:rFonts w:asciiTheme="minorHAnsi" w:hAnsiTheme="minorHAnsi"/>
          <w:color w:val="000000"/>
        </w:rPr>
        <w:br/>
      </w:r>
      <w:r w:rsidRPr="00BA3770">
        <w:rPr>
          <w:rFonts w:asciiTheme="minorHAnsi" w:hAnsiTheme="minorHAnsi"/>
          <w:color w:val="000000"/>
        </w:rPr>
        <w:t xml:space="preserve">a </w:t>
      </w:r>
      <w:r w:rsidRPr="00BA3770">
        <w:rPr>
          <w:rFonts w:asciiTheme="minorHAnsi" w:hAnsiTheme="minorHAnsi"/>
          <w:b/>
          <w:color w:val="000000"/>
        </w:rPr>
        <w:t>$50,000</w:t>
      </w:r>
      <w:r w:rsidRPr="00BA3770">
        <w:rPr>
          <w:rFonts w:asciiTheme="minorHAnsi" w:hAnsiTheme="minorHAnsi"/>
          <w:color w:val="000000"/>
        </w:rPr>
        <w:t xml:space="preserve"> commission that should have been included in income for </w:t>
      </w:r>
      <w:r w:rsidR="00F90010">
        <w:rPr>
          <w:rFonts w:asciiTheme="minorHAnsi" w:hAnsiTheme="minorHAnsi"/>
          <w:color w:val="000000"/>
        </w:rPr>
        <w:t>2014</w:t>
      </w:r>
      <w:r w:rsidRPr="00BA3770">
        <w:rPr>
          <w:rFonts w:asciiTheme="minorHAnsi" w:hAnsiTheme="minorHAnsi"/>
          <w:color w:val="000000"/>
        </w:rPr>
        <w:t xml:space="preserve">. </w:t>
      </w:r>
      <w:r w:rsidR="00446599" w:rsidRPr="00BA3770">
        <w:rPr>
          <w:rFonts w:asciiTheme="minorHAnsi" w:hAnsiTheme="minorHAnsi"/>
          <w:color w:val="000000"/>
        </w:rPr>
        <w:br/>
      </w:r>
      <w:r w:rsidRPr="00BA3770">
        <w:rPr>
          <w:rFonts w:asciiTheme="minorHAnsi" w:hAnsiTheme="minorHAnsi"/>
          <w:color w:val="000000"/>
        </w:rPr>
        <w:t xml:space="preserve">This was an honest mistake. Jones was not negligent, etc. </w:t>
      </w:r>
      <w:r w:rsidRPr="00BA3770">
        <w:rPr>
          <w:rFonts w:asciiTheme="minorHAnsi" w:hAnsiTheme="minorHAnsi"/>
          <w:color w:val="000000"/>
        </w:rPr>
        <w:br/>
        <w:t xml:space="preserve">Jones filed his </w:t>
      </w:r>
      <w:r w:rsidR="00F90010">
        <w:rPr>
          <w:rFonts w:asciiTheme="minorHAnsi" w:hAnsiTheme="minorHAnsi"/>
          <w:color w:val="000000"/>
        </w:rPr>
        <w:t>2014</w:t>
      </w:r>
      <w:r w:rsidRPr="00BA3770">
        <w:rPr>
          <w:rFonts w:asciiTheme="minorHAnsi" w:hAnsiTheme="minorHAnsi"/>
          <w:color w:val="000000"/>
        </w:rPr>
        <w:t xml:space="preserve"> return on March 15, </w:t>
      </w:r>
      <w:r w:rsidR="00F90010">
        <w:rPr>
          <w:rFonts w:asciiTheme="minorHAnsi" w:hAnsiTheme="minorHAnsi"/>
          <w:color w:val="000000"/>
        </w:rPr>
        <w:t>2015</w:t>
      </w:r>
      <w:r w:rsidRPr="00BA3770">
        <w:rPr>
          <w:rFonts w:asciiTheme="minorHAnsi" w:hAnsiTheme="minorHAnsi"/>
          <w:color w:val="000000"/>
        </w:rPr>
        <w:t xml:space="preserve">. </w:t>
      </w:r>
    </w:p>
    <w:p w:rsidR="0011698A" w:rsidRPr="00BA3770" w:rsidRDefault="0011698A" w:rsidP="0011698A">
      <w:pPr>
        <w:spacing w:line="260" w:lineRule="atLeast"/>
        <w:rPr>
          <w:rFonts w:asciiTheme="minorHAnsi" w:hAnsiTheme="minorHAnsi"/>
          <w:color w:val="000000"/>
        </w:rPr>
      </w:pPr>
      <w:r w:rsidRPr="00BA3770">
        <w:rPr>
          <w:rFonts w:asciiTheme="minorHAnsi" w:hAnsiTheme="minorHAnsi"/>
          <w:color w:val="000000"/>
        </w:rPr>
        <w:t>To collect the tax on the $50,000 omission, the IRS must assert a notice of deficiency no later than</w:t>
      </w:r>
      <w:r w:rsidR="00BC751D" w:rsidRPr="00BA3770">
        <w:rPr>
          <w:rFonts w:asciiTheme="minorHAnsi" w:hAnsiTheme="minorHAnsi"/>
          <w:color w:val="000000"/>
        </w:rPr>
        <w:t>:</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264"/>
        <w:gridCol w:w="409"/>
        <w:gridCol w:w="1866"/>
        <w:gridCol w:w="381"/>
        <w:gridCol w:w="2020"/>
        <w:gridCol w:w="409"/>
        <w:gridCol w:w="2229"/>
        <w:gridCol w:w="373"/>
      </w:tblGrid>
      <w:tr w:rsidR="00BC751D" w:rsidRPr="00BA3770" w:rsidTr="00BC751D">
        <w:tc>
          <w:tcPr>
            <w:tcW w:w="381" w:type="dxa"/>
            <w:tcBorders>
              <w:top w:val="nil"/>
              <w:left w:val="nil"/>
              <w:bottom w:val="nil"/>
              <w:right w:val="nil"/>
            </w:tcBorders>
            <w:hideMark/>
          </w:tcPr>
          <w:p w:rsidR="00BC751D" w:rsidRPr="00BA3770" w:rsidRDefault="00BC751D" w:rsidP="00BC751D">
            <w:pPr>
              <w:spacing w:line="200" w:lineRule="atLeast"/>
              <w:rPr>
                <w:rFonts w:asciiTheme="minorHAnsi" w:hAnsiTheme="minorHAnsi"/>
                <w:b/>
                <w:bCs/>
              </w:rPr>
            </w:pPr>
            <w:r w:rsidRPr="00BA3770">
              <w:rPr>
                <w:rFonts w:asciiTheme="minorHAnsi" w:hAnsiTheme="minorHAnsi"/>
                <w:b/>
                <w:bCs/>
              </w:rPr>
              <w:t>a.</w:t>
            </w:r>
            <w:r w:rsidRPr="00BA3770">
              <w:rPr>
                <w:rFonts w:asciiTheme="minorHAnsi" w:hAnsiTheme="minorHAnsi"/>
                <w:color w:val="000000"/>
              </w:rPr>
              <w:t xml:space="preserve"> </w:t>
            </w:r>
          </w:p>
        </w:tc>
        <w:tc>
          <w:tcPr>
            <w:tcW w:w="2280"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March 15, 2016.</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878"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April 15, 2016.</w:t>
            </w:r>
          </w:p>
        </w:tc>
        <w:tc>
          <w:tcPr>
            <w:tcW w:w="369"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2033"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 xml:space="preserve">March 15, </w:t>
            </w:r>
            <w:r w:rsidR="00F90010">
              <w:rPr>
                <w:rFonts w:asciiTheme="minorHAnsi" w:hAnsiTheme="minorHAnsi"/>
                <w:color w:val="000000"/>
              </w:rPr>
              <w:t>2021</w:t>
            </w:r>
          </w:p>
        </w:tc>
        <w:tc>
          <w:tcPr>
            <w:tcW w:w="394" w:type="dxa"/>
            <w:tcBorders>
              <w:top w:val="nil"/>
              <w:left w:val="nil"/>
              <w:bottom w:val="nil"/>
              <w:right w:val="nil"/>
            </w:tcBorders>
            <w:hideMark/>
          </w:tcPr>
          <w:p w:rsidR="00BC751D" w:rsidRPr="00BA3770" w:rsidRDefault="00BC751D" w:rsidP="00BC751D">
            <w:pPr>
              <w:spacing w:line="200" w:lineRule="atLeast"/>
              <w:rPr>
                <w:rFonts w:asciiTheme="minorHAnsi" w:hAnsiTheme="minorHAnsi"/>
                <w:b/>
                <w:bCs/>
              </w:rPr>
            </w:pPr>
            <w:r w:rsidRPr="00BA3770">
              <w:rPr>
                <w:rFonts w:asciiTheme="minorHAnsi" w:hAnsiTheme="minorHAnsi"/>
                <w:b/>
                <w:bCs/>
              </w:rPr>
              <w:t>d.</w:t>
            </w:r>
            <w:r w:rsidRPr="00BA3770">
              <w:rPr>
                <w:rFonts w:asciiTheme="minorHAnsi" w:hAnsiTheme="minorHAnsi"/>
                <w:color w:val="000000"/>
              </w:rPr>
              <w:t xml:space="preserve"> </w:t>
            </w:r>
          </w:p>
        </w:tc>
        <w:tc>
          <w:tcPr>
            <w:tcW w:w="2246" w:type="dxa"/>
            <w:tcBorders>
              <w:top w:val="nil"/>
              <w:left w:val="nil"/>
              <w:bottom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 xml:space="preserve">April 15, </w:t>
            </w:r>
            <w:r w:rsidR="00F90010">
              <w:rPr>
                <w:rFonts w:asciiTheme="minorHAnsi" w:hAnsiTheme="minorHAnsi"/>
                <w:color w:val="000000"/>
              </w:rPr>
              <w:t>2021</w:t>
            </w:r>
          </w:p>
        </w:tc>
        <w:tc>
          <w:tcPr>
            <w:tcW w:w="375" w:type="dxa"/>
            <w:hideMark/>
          </w:tcPr>
          <w:p w:rsidR="00BC751D" w:rsidRPr="00BA3770" w:rsidRDefault="00BC751D" w:rsidP="00326AAF">
            <w:pPr>
              <w:spacing w:line="200" w:lineRule="atLeast"/>
              <w:rPr>
                <w:rFonts w:asciiTheme="minorHAnsi" w:hAnsiTheme="minorHAnsi"/>
                <w:bCs/>
              </w:rPr>
            </w:pPr>
          </w:p>
        </w:tc>
      </w:tr>
    </w:tbl>
    <w:p w:rsidR="00595884" w:rsidRPr="00BA3770" w:rsidRDefault="00595884"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Audits, Appeal in the IRS, Appeals in the Courts (4)</w:t>
      </w:r>
    </w:p>
    <w:p w:rsidR="0011698A" w:rsidRPr="00BA3770" w:rsidRDefault="0011698A" w:rsidP="0011698A">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 xml:space="preserve">Which of the following types of IRS audits involves the </w:t>
      </w:r>
      <w:r w:rsidRPr="00BA3770">
        <w:rPr>
          <w:rFonts w:asciiTheme="minorHAnsi" w:hAnsiTheme="minorHAnsi"/>
          <w:u w:val="single"/>
        </w:rPr>
        <w:t>least</w:t>
      </w:r>
      <w:r w:rsidRPr="00BA3770">
        <w:rPr>
          <w:rFonts w:asciiTheme="minorHAnsi" w:hAnsiTheme="minorHAnsi"/>
        </w:rPr>
        <w:t xml:space="preserve"> extensive audit procedures?</w:t>
      </w:r>
    </w:p>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
        <w:gridCol w:w="1955"/>
        <w:gridCol w:w="450"/>
        <w:gridCol w:w="1878"/>
        <w:gridCol w:w="381"/>
        <w:gridCol w:w="4749"/>
        <w:gridCol w:w="375"/>
      </w:tblGrid>
      <w:tr w:rsidR="0011698A" w:rsidRPr="00BA3770" w:rsidTr="00AD4465">
        <w:tc>
          <w:tcPr>
            <w:tcW w:w="472"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a.</w:t>
            </w:r>
          </w:p>
        </w:tc>
        <w:tc>
          <w:tcPr>
            <w:tcW w:w="1958" w:type="dxa"/>
          </w:tcPr>
          <w:p w:rsidR="0011698A" w:rsidRPr="00BA3770" w:rsidRDefault="0011698A" w:rsidP="005E7C61">
            <w:pPr>
              <w:spacing w:line="200" w:lineRule="atLeast"/>
              <w:rPr>
                <w:rFonts w:asciiTheme="minorHAnsi" w:hAnsiTheme="minorHAnsi"/>
                <w:bCs/>
              </w:rPr>
            </w:pPr>
            <w:r w:rsidRPr="00BA3770">
              <w:rPr>
                <w:rFonts w:asciiTheme="minorHAnsi" w:hAnsiTheme="minorHAnsi"/>
              </w:rPr>
              <w:t>Office audit</w:t>
            </w:r>
          </w:p>
        </w:tc>
        <w:tc>
          <w:tcPr>
            <w:tcW w:w="450"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b.</w:t>
            </w:r>
          </w:p>
        </w:tc>
        <w:tc>
          <w:tcPr>
            <w:tcW w:w="1881" w:type="dxa"/>
          </w:tcPr>
          <w:p w:rsidR="0011698A" w:rsidRPr="00BA3770" w:rsidRDefault="0011698A" w:rsidP="005E7C61">
            <w:pPr>
              <w:spacing w:line="200" w:lineRule="atLeast"/>
              <w:rPr>
                <w:rFonts w:asciiTheme="minorHAnsi" w:hAnsiTheme="minorHAnsi"/>
                <w:bCs/>
              </w:rPr>
            </w:pPr>
            <w:r w:rsidRPr="00BA3770">
              <w:rPr>
                <w:rFonts w:asciiTheme="minorHAnsi" w:hAnsiTheme="minorHAnsi"/>
              </w:rPr>
              <w:t>Field audit</w:t>
            </w:r>
          </w:p>
        </w:tc>
        <w:tc>
          <w:tcPr>
            <w:tcW w:w="369"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c.</w:t>
            </w:r>
          </w:p>
        </w:tc>
        <w:tc>
          <w:tcPr>
            <w:tcW w:w="4755" w:type="dxa"/>
            <w:tcBorders>
              <w:right w:val="single" w:sz="2" w:space="0" w:color="auto"/>
            </w:tcBorders>
          </w:tcPr>
          <w:p w:rsidR="0011698A" w:rsidRPr="00BA3770" w:rsidRDefault="0011698A" w:rsidP="005E7C61">
            <w:pPr>
              <w:spacing w:line="200" w:lineRule="atLeast"/>
              <w:rPr>
                <w:rFonts w:asciiTheme="minorHAnsi" w:hAnsiTheme="minorHAnsi"/>
                <w:bCs/>
              </w:rPr>
            </w:pPr>
            <w:r w:rsidRPr="00BA3770">
              <w:rPr>
                <w:rFonts w:asciiTheme="minorHAnsi" w:hAnsiTheme="minorHAnsi"/>
              </w:rPr>
              <w:t>Correspondence audit.</w:t>
            </w:r>
          </w:p>
        </w:tc>
        <w:tc>
          <w:tcPr>
            <w:tcW w:w="375" w:type="dxa"/>
            <w:tcBorders>
              <w:top w:val="single" w:sz="2" w:space="0" w:color="auto"/>
              <w:left w:val="single" w:sz="2" w:space="0" w:color="auto"/>
              <w:bottom w:val="single" w:sz="2" w:space="0" w:color="auto"/>
              <w:right w:val="single" w:sz="2" w:space="0" w:color="auto"/>
            </w:tcBorders>
          </w:tcPr>
          <w:p w:rsidR="0011698A" w:rsidRPr="00BA3770" w:rsidRDefault="0011698A" w:rsidP="005E7C61">
            <w:pPr>
              <w:spacing w:line="200" w:lineRule="atLeast"/>
              <w:rPr>
                <w:rFonts w:asciiTheme="minorHAnsi" w:hAnsiTheme="minorHAnsi"/>
                <w:b/>
                <w:color w:val="000000"/>
              </w:rPr>
            </w:pPr>
          </w:p>
        </w:tc>
      </w:tr>
    </w:tbl>
    <w:p w:rsidR="0028353C" w:rsidRPr="00BA3770" w:rsidRDefault="00897A1D" w:rsidP="00F90010">
      <w:pPr>
        <w:spacing w:before="240"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28353C" w:rsidRPr="00BA3770">
        <w:rPr>
          <w:rFonts w:asciiTheme="minorHAnsi" w:hAnsiTheme="minorHAnsi"/>
          <w:b/>
          <w:color w:val="C00000"/>
        </w:rPr>
        <w:t xml:space="preserve"> </w:t>
      </w:r>
      <w:r w:rsidR="0028353C" w:rsidRPr="00BA3770">
        <w:rPr>
          <w:rFonts w:asciiTheme="minorHAnsi" w:hAnsiTheme="minorHAnsi"/>
          <w:color w:val="000000"/>
        </w:rPr>
        <w:t xml:space="preserve">After an audit is concluded, taxpayer who does not agree with the audit findings will receive a: </w:t>
      </w:r>
    </w:p>
    <w:tbl>
      <w:tblPr>
        <w:tblW w:w="10260" w:type="dxa"/>
        <w:tblInd w:w="108" w:type="dxa"/>
        <w:tblLayout w:type="fixed"/>
        <w:tblLook w:val="01E0" w:firstRow="1" w:lastRow="1" w:firstColumn="1" w:lastColumn="1" w:noHBand="0" w:noVBand="0"/>
      </w:tblPr>
      <w:tblGrid>
        <w:gridCol w:w="444"/>
        <w:gridCol w:w="1896"/>
        <w:gridCol w:w="540"/>
        <w:gridCol w:w="1890"/>
        <w:gridCol w:w="450"/>
        <w:gridCol w:w="1890"/>
        <w:gridCol w:w="450"/>
        <w:gridCol w:w="2340"/>
        <w:gridCol w:w="360"/>
      </w:tblGrid>
      <w:tr w:rsidR="00350CFC" w:rsidRPr="00BA3770" w:rsidTr="00350CFC">
        <w:tc>
          <w:tcPr>
            <w:tcW w:w="444" w:type="dxa"/>
            <w:hideMark/>
          </w:tcPr>
          <w:p w:rsidR="00350CFC" w:rsidRPr="00BA3770" w:rsidRDefault="00350CFC" w:rsidP="00F90010">
            <w:pPr>
              <w:rPr>
                <w:rFonts w:asciiTheme="minorHAnsi" w:hAnsiTheme="minorHAnsi"/>
                <w:b/>
                <w:bCs/>
              </w:rPr>
            </w:pPr>
            <w:r w:rsidRPr="00BA3770">
              <w:rPr>
                <w:rFonts w:asciiTheme="minorHAnsi" w:hAnsiTheme="minorHAnsi"/>
                <w:b/>
                <w:bCs/>
              </w:rPr>
              <w:t>a.</w:t>
            </w:r>
          </w:p>
        </w:tc>
        <w:tc>
          <w:tcPr>
            <w:tcW w:w="1896" w:type="dxa"/>
            <w:hideMark/>
          </w:tcPr>
          <w:p w:rsidR="00350CFC" w:rsidRPr="00BA3770" w:rsidRDefault="00350CFC" w:rsidP="00F90010">
            <w:pPr>
              <w:rPr>
                <w:rFonts w:asciiTheme="minorHAnsi" w:hAnsiTheme="minorHAnsi"/>
                <w:bCs/>
              </w:rPr>
            </w:pPr>
            <w:r w:rsidRPr="00BA3770">
              <w:rPr>
                <w:rFonts w:asciiTheme="minorHAnsi" w:hAnsiTheme="minorHAnsi"/>
                <w:color w:val="000000"/>
              </w:rPr>
              <w:t xml:space="preserve">Letter Ruling  </w:t>
            </w:r>
          </w:p>
        </w:tc>
        <w:tc>
          <w:tcPr>
            <w:tcW w:w="540" w:type="dxa"/>
            <w:hideMark/>
          </w:tcPr>
          <w:p w:rsidR="00350CFC" w:rsidRPr="00BA3770" w:rsidRDefault="00350CFC" w:rsidP="00F90010">
            <w:pPr>
              <w:rPr>
                <w:rFonts w:asciiTheme="minorHAnsi" w:hAnsiTheme="minorHAnsi"/>
                <w:b/>
                <w:bCs/>
              </w:rPr>
            </w:pPr>
            <w:r w:rsidRPr="00BA3770">
              <w:rPr>
                <w:rFonts w:asciiTheme="minorHAnsi" w:hAnsiTheme="minorHAnsi"/>
                <w:b/>
                <w:bCs/>
              </w:rPr>
              <w:t>b.</w:t>
            </w:r>
          </w:p>
        </w:tc>
        <w:tc>
          <w:tcPr>
            <w:tcW w:w="1890" w:type="dxa"/>
            <w:hideMark/>
          </w:tcPr>
          <w:p w:rsidR="00350CFC" w:rsidRPr="00BA3770" w:rsidRDefault="00350CFC" w:rsidP="00F90010">
            <w:pPr>
              <w:rPr>
                <w:rFonts w:asciiTheme="minorHAnsi" w:hAnsiTheme="minorHAnsi"/>
                <w:bCs/>
              </w:rPr>
            </w:pPr>
            <w:r w:rsidRPr="00BA3770">
              <w:rPr>
                <w:rFonts w:asciiTheme="minorHAnsi" w:hAnsiTheme="minorHAnsi"/>
                <w:color w:val="000000"/>
              </w:rPr>
              <w:t>30-day letter</w:t>
            </w:r>
          </w:p>
        </w:tc>
        <w:tc>
          <w:tcPr>
            <w:tcW w:w="450" w:type="dxa"/>
            <w:hideMark/>
          </w:tcPr>
          <w:p w:rsidR="00350CFC" w:rsidRPr="00BA3770" w:rsidRDefault="00350CFC" w:rsidP="00F90010">
            <w:pPr>
              <w:rPr>
                <w:rFonts w:asciiTheme="minorHAnsi" w:hAnsiTheme="minorHAnsi"/>
                <w:b/>
                <w:bCs/>
              </w:rPr>
            </w:pPr>
            <w:r w:rsidRPr="00BA3770">
              <w:rPr>
                <w:rFonts w:asciiTheme="minorHAnsi" w:hAnsiTheme="minorHAnsi"/>
                <w:b/>
                <w:bCs/>
              </w:rPr>
              <w:t>c.</w:t>
            </w:r>
          </w:p>
        </w:tc>
        <w:tc>
          <w:tcPr>
            <w:tcW w:w="1890" w:type="dxa"/>
            <w:hideMark/>
          </w:tcPr>
          <w:p w:rsidR="00350CFC" w:rsidRPr="00BA3770" w:rsidRDefault="00350CFC" w:rsidP="00F90010">
            <w:pPr>
              <w:rPr>
                <w:rFonts w:asciiTheme="minorHAnsi" w:hAnsiTheme="minorHAnsi"/>
                <w:bCs/>
              </w:rPr>
            </w:pPr>
            <w:r w:rsidRPr="00BA3770">
              <w:rPr>
                <w:rFonts w:asciiTheme="minorHAnsi" w:hAnsiTheme="minorHAnsi"/>
                <w:color w:val="000000"/>
              </w:rPr>
              <w:t>90-day letter</w:t>
            </w:r>
          </w:p>
        </w:tc>
        <w:tc>
          <w:tcPr>
            <w:tcW w:w="450" w:type="dxa"/>
            <w:hideMark/>
          </w:tcPr>
          <w:p w:rsidR="00350CFC" w:rsidRPr="00BA3770" w:rsidRDefault="00350CFC" w:rsidP="00F90010">
            <w:pPr>
              <w:rPr>
                <w:rFonts w:asciiTheme="minorHAnsi" w:hAnsiTheme="minorHAnsi"/>
                <w:b/>
                <w:bCs/>
              </w:rPr>
            </w:pPr>
            <w:r w:rsidRPr="00BA3770">
              <w:rPr>
                <w:rFonts w:asciiTheme="minorHAnsi" w:hAnsiTheme="minorHAnsi"/>
                <w:b/>
                <w:bCs/>
              </w:rPr>
              <w:t>d.</w:t>
            </w:r>
          </w:p>
        </w:tc>
        <w:tc>
          <w:tcPr>
            <w:tcW w:w="2340" w:type="dxa"/>
            <w:tcBorders>
              <w:top w:val="nil"/>
              <w:left w:val="nil"/>
              <w:bottom w:val="nil"/>
              <w:right w:val="single" w:sz="4" w:space="0" w:color="auto"/>
            </w:tcBorders>
            <w:hideMark/>
          </w:tcPr>
          <w:p w:rsidR="00350CFC" w:rsidRPr="00BA3770" w:rsidRDefault="00350CFC" w:rsidP="00F90010">
            <w:pPr>
              <w:rPr>
                <w:rFonts w:asciiTheme="minorHAnsi" w:hAnsiTheme="minorHAnsi"/>
                <w:bCs/>
              </w:rPr>
            </w:pPr>
            <w:r w:rsidRPr="00BA3770">
              <w:rPr>
                <w:rFonts w:asciiTheme="minorHAnsi" w:hAnsiTheme="minorHAnsi"/>
                <w:color w:val="000000"/>
              </w:rPr>
              <w:t>Revenue Ruling</w:t>
            </w:r>
          </w:p>
        </w:tc>
        <w:tc>
          <w:tcPr>
            <w:tcW w:w="360" w:type="dxa"/>
            <w:tcBorders>
              <w:top w:val="single" w:sz="4" w:space="0" w:color="auto"/>
              <w:left w:val="single" w:sz="4" w:space="0" w:color="auto"/>
              <w:bottom w:val="single" w:sz="4" w:space="0" w:color="auto"/>
              <w:right w:val="single" w:sz="4" w:space="0" w:color="auto"/>
            </w:tcBorders>
            <w:hideMark/>
          </w:tcPr>
          <w:p w:rsidR="00350CFC" w:rsidRPr="00BA3770" w:rsidRDefault="00350CFC" w:rsidP="00F90010">
            <w:pPr>
              <w:rPr>
                <w:rFonts w:asciiTheme="minorHAnsi" w:hAnsiTheme="minorHAnsi"/>
                <w:bCs/>
              </w:rPr>
            </w:pPr>
          </w:p>
        </w:tc>
      </w:tr>
    </w:tbl>
    <w:p w:rsidR="00897A1D" w:rsidRPr="00BA3770" w:rsidRDefault="00897A1D" w:rsidP="00F90010">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 </w:t>
      </w:r>
      <w:r w:rsidRPr="00BA3770">
        <w:rPr>
          <w:rFonts w:asciiTheme="minorHAnsi" w:hAnsiTheme="minorHAnsi"/>
        </w:rPr>
        <w:t xml:space="preserve">In deciding whether to carry a case to the District Court or Tax Court, </w:t>
      </w:r>
      <w:r w:rsidRPr="00BA3770">
        <w:rPr>
          <w:rFonts w:asciiTheme="minorHAnsi" w:hAnsiTheme="minorHAnsi"/>
        </w:rPr>
        <w:br/>
        <w:t xml:space="preserve">the following advantage of the </w:t>
      </w:r>
      <w:r w:rsidRPr="00BA3770">
        <w:rPr>
          <w:rFonts w:asciiTheme="minorHAnsi" w:hAnsiTheme="minorHAnsi"/>
          <w:b/>
        </w:rPr>
        <w:t>Tax Court</w:t>
      </w:r>
      <w:r w:rsidRPr="00BA3770">
        <w:rPr>
          <w:rFonts w:asciiTheme="minorHAnsi" w:hAnsiTheme="minorHAnsi"/>
        </w:rPr>
        <w:t xml:space="preserve"> should be considered:</w:t>
      </w:r>
    </w:p>
    <w:tbl>
      <w:tblPr>
        <w:tblW w:w="10260" w:type="dxa"/>
        <w:tblInd w:w="108" w:type="dxa"/>
        <w:tblLook w:val="01E0" w:firstRow="1" w:lastRow="1" w:firstColumn="1" w:lastColumn="1" w:noHBand="0" w:noVBand="0"/>
      </w:tblPr>
      <w:tblGrid>
        <w:gridCol w:w="438"/>
        <w:gridCol w:w="9459"/>
        <w:gridCol w:w="363"/>
      </w:tblGrid>
      <w:tr w:rsidR="00897A1D" w:rsidRPr="00BA3770" w:rsidTr="00C00C73">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IRS cannot appeal a Tax Court decision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payment of the tax deficiency before trial is not required in the Tax Court</w:t>
            </w: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a jury trial may be available in the Tax Court</w:t>
            </w: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 xml:space="preserve">in case of inadequate accounting records of the taxpayer's income, the burden of proof </w:t>
            </w:r>
            <w:r w:rsidR="00446599" w:rsidRPr="00BA3770">
              <w:rPr>
                <w:rFonts w:asciiTheme="minorHAnsi" w:hAnsiTheme="minorHAnsi"/>
              </w:rPr>
              <w:br/>
            </w:r>
            <w:r w:rsidRPr="00BA3770">
              <w:rPr>
                <w:rFonts w:asciiTheme="minorHAnsi" w:hAnsiTheme="minorHAnsi"/>
              </w:rPr>
              <w:t>will be on the IRS in the Tax Court</w:t>
            </w:r>
          </w:p>
        </w:tc>
      </w:tr>
    </w:tbl>
    <w:p w:rsidR="00897A1D" w:rsidRPr="00BA3770" w:rsidRDefault="00897A1D" w:rsidP="00897A1D">
      <w:pPr>
        <w:spacing w:line="220" w:lineRule="atLeast"/>
        <w:rPr>
          <w:rFonts w:asciiTheme="minorHAnsi" w:hAnsiTheme="minorHAnsi"/>
          <w:b/>
          <w:color w:val="0000FF"/>
        </w:rPr>
      </w:pPr>
    </w:p>
    <w:p w:rsidR="00897A1D" w:rsidRPr="00BA3770" w:rsidRDefault="00897A1D" w:rsidP="00897A1D">
      <w:pPr>
        <w:tabs>
          <w:tab w:val="right" w:pos="4032"/>
        </w:tabs>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 xml:space="preserve">A taxpayer does not agree with a proposed deficiency of additional tax resulting from an </w:t>
      </w:r>
      <w:r w:rsidR="00446599" w:rsidRPr="00BA3770">
        <w:rPr>
          <w:rFonts w:asciiTheme="minorHAnsi" w:hAnsiTheme="minorHAnsi"/>
        </w:rPr>
        <w:br/>
      </w:r>
      <w:r w:rsidRPr="00BA3770">
        <w:rPr>
          <w:rFonts w:asciiTheme="minorHAnsi" w:hAnsiTheme="minorHAnsi"/>
        </w:rPr>
        <w:t xml:space="preserve">examination of her 2013 individual income tax return.  She has not been able to satisfactorily </w:t>
      </w:r>
      <w:r w:rsidR="00446599" w:rsidRPr="00BA3770">
        <w:rPr>
          <w:rFonts w:asciiTheme="minorHAnsi" w:hAnsiTheme="minorHAnsi"/>
        </w:rPr>
        <w:br/>
      </w:r>
      <w:r w:rsidRPr="00BA3770">
        <w:rPr>
          <w:rFonts w:asciiTheme="minorHAnsi" w:hAnsiTheme="minorHAnsi"/>
        </w:rPr>
        <w:t xml:space="preserve">resolve her case within the administrative processes of the Internal Revenue Service.  </w:t>
      </w:r>
      <w:r w:rsidRPr="00BA3770">
        <w:rPr>
          <w:rFonts w:asciiTheme="minorHAnsi" w:hAnsiTheme="minorHAnsi"/>
        </w:rPr>
        <w:br/>
        <w:t>Which of the following courts may she obtain a trial by jury?</w:t>
      </w:r>
    </w:p>
    <w:tbl>
      <w:tblPr>
        <w:tblW w:w="10260" w:type="dxa"/>
        <w:tblInd w:w="108" w:type="dxa"/>
        <w:tblLook w:val="01E0" w:firstRow="1" w:lastRow="1" w:firstColumn="1" w:lastColumn="1" w:noHBand="0" w:noVBand="0"/>
      </w:tblPr>
      <w:tblGrid>
        <w:gridCol w:w="438"/>
        <w:gridCol w:w="4267"/>
        <w:gridCol w:w="497"/>
        <w:gridCol w:w="3816"/>
        <w:gridCol w:w="867"/>
        <w:gridCol w:w="375"/>
      </w:tblGrid>
      <w:tr w:rsidR="00897A1D" w:rsidRPr="00BA3770" w:rsidTr="00B17B90">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426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United States District Court.</w:t>
            </w:r>
          </w:p>
        </w:tc>
        <w:tc>
          <w:tcPr>
            <w:tcW w:w="497"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4683" w:type="dxa"/>
            <w:gridSpan w:val="2"/>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United States Tax Court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B17B90">
        <w:trPr>
          <w:gridAfter w:val="2"/>
          <w:wAfter w:w="1242"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4267" w:type="dxa"/>
            <w:hideMark/>
          </w:tcPr>
          <w:p w:rsidR="00897A1D" w:rsidRPr="00BA3770" w:rsidRDefault="00897A1D" w:rsidP="00B17B90">
            <w:pPr>
              <w:spacing w:line="220" w:lineRule="atLeast"/>
              <w:rPr>
                <w:rFonts w:asciiTheme="minorHAnsi" w:hAnsiTheme="minorHAnsi"/>
                <w:bCs/>
              </w:rPr>
            </w:pPr>
            <w:r w:rsidRPr="00BA3770">
              <w:rPr>
                <w:rFonts w:asciiTheme="minorHAnsi" w:hAnsiTheme="minorHAnsi"/>
              </w:rPr>
              <w:t>United States Court of Federal Claims</w:t>
            </w:r>
          </w:p>
        </w:tc>
        <w:tc>
          <w:tcPr>
            <w:tcW w:w="497"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3816"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 xml:space="preserve">None of the above  </w:t>
            </w:r>
          </w:p>
        </w:tc>
      </w:tr>
    </w:tbl>
    <w:p w:rsidR="00897A1D" w:rsidRPr="00BA3770" w:rsidRDefault="00897A1D" w:rsidP="008F1299">
      <w:pPr>
        <w:spacing w:before="40" w:line="220" w:lineRule="atLeast"/>
        <w:rPr>
          <w:rFonts w:asciiTheme="minorHAnsi" w:hAnsiTheme="minorHAnsi"/>
          <w:b/>
          <w:bCs/>
          <w:color w:val="000000"/>
          <w:u w:val="thick"/>
        </w:rPr>
      </w:pPr>
    </w:p>
    <w:p w:rsidR="008F1299" w:rsidRPr="00BA3770" w:rsidRDefault="00F90010" w:rsidP="008F1299">
      <w:pPr>
        <w:spacing w:before="40" w:line="220" w:lineRule="atLeast"/>
        <w:rPr>
          <w:rFonts w:asciiTheme="minorHAnsi" w:hAnsiTheme="minorHAnsi"/>
          <w:b/>
          <w:bCs/>
          <w:color w:val="000000"/>
          <w:u w:val="thick"/>
        </w:rPr>
      </w:pPr>
      <w:r>
        <w:rPr>
          <w:rFonts w:asciiTheme="minorHAnsi" w:hAnsiTheme="minorHAnsi"/>
          <w:b/>
          <w:bCs/>
          <w:color w:val="000000"/>
          <w:u w:val="thick"/>
        </w:rPr>
        <w:br w:type="column"/>
      </w:r>
      <w:r w:rsidR="008F1299" w:rsidRPr="00BA3770">
        <w:rPr>
          <w:rFonts w:asciiTheme="minorHAnsi" w:hAnsiTheme="minorHAnsi"/>
          <w:b/>
          <w:bCs/>
          <w:color w:val="000000"/>
          <w:u w:val="thick"/>
        </w:rPr>
        <w:lastRenderedPageBreak/>
        <w:t>Tax Law: Legislative, Courts, Administrative (9)</w:t>
      </w:r>
    </w:p>
    <w:p w:rsidR="008F1299" w:rsidRPr="00BA3770" w:rsidRDefault="008F1299" w:rsidP="008F1299">
      <w:pPr>
        <w:spacing w:before="40" w:line="220" w:lineRule="atLeast"/>
        <w:rPr>
          <w:rFonts w:asciiTheme="minorHAnsi" w:hAnsiTheme="minorHAnsi"/>
          <w:b/>
          <w:bCs/>
          <w:color w:val="000000"/>
          <w:u w:val="thick"/>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Which of the following is true of the Internal Revenue Code?</w:t>
      </w:r>
    </w:p>
    <w:tbl>
      <w:tblPr>
        <w:tblW w:w="10260" w:type="dxa"/>
        <w:tblInd w:w="108" w:type="dxa"/>
        <w:tblLook w:val="01E0" w:firstRow="1" w:lastRow="1" w:firstColumn="1" w:lastColumn="1" w:noHBand="0" w:noVBand="0"/>
      </w:tblPr>
      <w:tblGrid>
        <w:gridCol w:w="438"/>
        <w:gridCol w:w="9459"/>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includes statutes and regulations</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is issued by the Tax Court</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law passed by Congress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pronouncements of the Treasury Department</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pronouncements of the Internal Revenue Service</w:t>
            </w:r>
          </w:p>
        </w:tc>
      </w:tr>
    </w:tbl>
    <w:p w:rsidR="00BC751D" w:rsidRPr="00BA3770" w:rsidRDefault="00BC751D" w:rsidP="00BC751D">
      <w:pPr>
        <w:spacing w:line="220" w:lineRule="atLeast"/>
        <w:rPr>
          <w:rFonts w:asciiTheme="minorHAnsi" w:hAnsiTheme="minorHAnsi"/>
          <w:b/>
          <w:color w:val="0000FF"/>
        </w:rPr>
      </w:pPr>
    </w:p>
    <w:p w:rsidR="00BC751D" w:rsidRPr="00BA3770" w:rsidRDefault="00BC751D" w:rsidP="00BC751D">
      <w:pPr>
        <w:spacing w:line="22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Which of the following is not an important committee in the tax legislation process? </w:t>
      </w:r>
    </w:p>
    <w:tbl>
      <w:tblPr>
        <w:tblW w:w="10260" w:type="dxa"/>
        <w:tblInd w:w="108" w:type="dxa"/>
        <w:tblLook w:val="01E0" w:firstRow="1" w:lastRow="1" w:firstColumn="1" w:lastColumn="1" w:noHBand="0" w:noVBand="0"/>
      </w:tblPr>
      <w:tblGrid>
        <w:gridCol w:w="438"/>
        <w:gridCol w:w="3842"/>
        <w:gridCol w:w="409"/>
        <w:gridCol w:w="5208"/>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Senate Finance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5217"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House Finance Committee</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House Ways and Means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5217"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Joint Conference Committee</w:t>
            </w:r>
          </w:p>
        </w:tc>
      </w:tr>
    </w:tbl>
    <w:p w:rsidR="00BC751D" w:rsidRPr="00BA3770" w:rsidRDefault="00BC751D" w:rsidP="00BC751D">
      <w:pPr>
        <w:spacing w:line="24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What is generally the last committee that may consider a controversial tax bill before </w:t>
      </w:r>
      <w:r w:rsidR="00446599" w:rsidRPr="00BA3770">
        <w:rPr>
          <w:rFonts w:asciiTheme="minorHAnsi" w:hAnsiTheme="minorHAnsi"/>
        </w:rPr>
        <w:br/>
      </w:r>
      <w:r w:rsidRPr="00BA3770">
        <w:rPr>
          <w:rFonts w:asciiTheme="minorHAnsi" w:hAnsiTheme="minorHAnsi"/>
        </w:rPr>
        <w:t>it is passed and forwarded to the President for a signature.</w:t>
      </w:r>
    </w:p>
    <w:tbl>
      <w:tblPr>
        <w:tblW w:w="10260" w:type="dxa"/>
        <w:tblInd w:w="108" w:type="dxa"/>
        <w:tblLook w:val="01E0" w:firstRow="1" w:lastRow="1" w:firstColumn="1" w:lastColumn="1" w:noHBand="0" w:noVBand="0"/>
      </w:tblPr>
      <w:tblGrid>
        <w:gridCol w:w="437"/>
        <w:gridCol w:w="3843"/>
        <w:gridCol w:w="409"/>
        <w:gridCol w:w="5208"/>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House Finance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5217"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Senate Finance Committee</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Joint Conference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5217"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House Ways and Means Committee</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Subcommittee on Revenue.</w:t>
            </w:r>
          </w:p>
        </w:tc>
        <w:tc>
          <w:tcPr>
            <w:tcW w:w="394" w:type="dxa"/>
          </w:tcPr>
          <w:p w:rsidR="00BC751D" w:rsidRPr="00BA3770" w:rsidRDefault="00BC751D" w:rsidP="00326AAF">
            <w:pPr>
              <w:spacing w:line="220" w:lineRule="atLeast"/>
              <w:rPr>
                <w:rFonts w:asciiTheme="minorHAnsi" w:hAnsiTheme="minorHAnsi"/>
                <w:b/>
                <w:bCs/>
              </w:rPr>
            </w:pPr>
          </w:p>
        </w:tc>
        <w:tc>
          <w:tcPr>
            <w:tcW w:w="5217" w:type="dxa"/>
          </w:tcPr>
          <w:p w:rsidR="00BC751D" w:rsidRPr="00BA3770" w:rsidRDefault="00BC751D" w:rsidP="00326AAF">
            <w:pPr>
              <w:spacing w:line="220" w:lineRule="atLeast"/>
              <w:rPr>
                <w:rFonts w:asciiTheme="minorHAnsi" w:hAnsiTheme="minorHAnsi"/>
                <w:bCs/>
              </w:rPr>
            </w:pPr>
          </w:p>
        </w:tc>
      </w:tr>
    </w:tbl>
    <w:p w:rsidR="00BC751D" w:rsidRPr="00BA3770" w:rsidRDefault="00BC751D" w:rsidP="00BC751D">
      <w:pPr>
        <w:spacing w:before="240" w:line="240" w:lineRule="atLeast"/>
        <w:rPr>
          <w:rFonts w:asciiTheme="minorHAnsi" w:hAnsiTheme="minorHAnsi"/>
          <w:b/>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Your client has asked for tax planning advice for a potential transaction. Congress recently </w:t>
      </w:r>
      <w:r w:rsidR="00446599" w:rsidRPr="00BA3770">
        <w:rPr>
          <w:rFonts w:asciiTheme="minorHAnsi" w:hAnsiTheme="minorHAnsi"/>
        </w:rPr>
        <w:br/>
      </w:r>
      <w:r w:rsidRPr="00BA3770">
        <w:rPr>
          <w:rFonts w:asciiTheme="minorHAnsi" w:hAnsiTheme="minorHAnsi"/>
        </w:rPr>
        <w:t xml:space="preserve">passed (and the President signed) a tax bill that may affect your recommendations. If you want </w:t>
      </w:r>
      <w:r w:rsidR="00446599" w:rsidRPr="00BA3770">
        <w:rPr>
          <w:rFonts w:asciiTheme="minorHAnsi" w:hAnsiTheme="minorHAnsi"/>
        </w:rPr>
        <w:br/>
      </w:r>
      <w:r w:rsidRPr="00BA3770">
        <w:rPr>
          <w:rFonts w:asciiTheme="minorHAnsi" w:hAnsiTheme="minorHAnsi"/>
        </w:rPr>
        <w:t>to determine the legislative intent for this recently passed tax law, you will consult.</w:t>
      </w:r>
    </w:p>
    <w:tbl>
      <w:tblPr>
        <w:tblW w:w="10260" w:type="dxa"/>
        <w:tblInd w:w="108" w:type="dxa"/>
        <w:tblLayout w:type="fixed"/>
        <w:tblLook w:val="01E0" w:firstRow="1" w:lastRow="1" w:firstColumn="1" w:lastColumn="1" w:noHBand="0" w:noVBand="0"/>
      </w:tblPr>
      <w:tblGrid>
        <w:gridCol w:w="444"/>
        <w:gridCol w:w="2346"/>
        <w:gridCol w:w="540"/>
        <w:gridCol w:w="1980"/>
        <w:gridCol w:w="450"/>
        <w:gridCol w:w="1350"/>
        <w:gridCol w:w="450"/>
        <w:gridCol w:w="2340"/>
        <w:gridCol w:w="360"/>
      </w:tblGrid>
      <w:tr w:rsidR="00BC751D" w:rsidRPr="00BA3770" w:rsidTr="00AD4465">
        <w:tc>
          <w:tcPr>
            <w:tcW w:w="444" w:type="dxa"/>
            <w:hideMark/>
          </w:tcPr>
          <w:p w:rsidR="00BC751D" w:rsidRPr="00BA3770" w:rsidRDefault="00BC751D" w:rsidP="00326AAF">
            <w:pPr>
              <w:rPr>
                <w:rFonts w:asciiTheme="minorHAnsi" w:hAnsiTheme="minorHAnsi"/>
                <w:b/>
                <w:bCs/>
              </w:rPr>
            </w:pPr>
            <w:r w:rsidRPr="00BA3770">
              <w:rPr>
                <w:rFonts w:asciiTheme="minorHAnsi" w:hAnsiTheme="minorHAnsi"/>
                <w:b/>
                <w:bCs/>
              </w:rPr>
              <w:t>a.</w:t>
            </w:r>
          </w:p>
        </w:tc>
        <w:tc>
          <w:tcPr>
            <w:tcW w:w="2346"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Internal Revenue Code</w:t>
            </w:r>
          </w:p>
        </w:tc>
        <w:tc>
          <w:tcPr>
            <w:tcW w:w="54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b.</w:t>
            </w:r>
          </w:p>
        </w:tc>
        <w:tc>
          <w:tcPr>
            <w:tcW w:w="1980"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Committee Reports</w:t>
            </w:r>
          </w:p>
        </w:tc>
        <w:tc>
          <w:tcPr>
            <w:tcW w:w="45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c.</w:t>
            </w:r>
          </w:p>
        </w:tc>
        <w:tc>
          <w:tcPr>
            <w:tcW w:w="1350"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Regulations</w:t>
            </w:r>
          </w:p>
        </w:tc>
        <w:tc>
          <w:tcPr>
            <w:tcW w:w="45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d.</w:t>
            </w:r>
          </w:p>
        </w:tc>
        <w:tc>
          <w:tcPr>
            <w:tcW w:w="2340" w:type="dxa"/>
            <w:tcBorders>
              <w:top w:val="nil"/>
              <w:left w:val="nil"/>
              <w:bottom w:val="nil"/>
              <w:right w:val="single" w:sz="4" w:space="0" w:color="auto"/>
            </w:tcBorders>
            <w:hideMark/>
          </w:tcPr>
          <w:p w:rsidR="00BC751D" w:rsidRPr="00F90010" w:rsidRDefault="00BC751D" w:rsidP="00326AAF">
            <w:pPr>
              <w:rPr>
                <w:rFonts w:asciiTheme="minorHAnsi" w:hAnsiTheme="minorHAnsi"/>
                <w:bCs/>
                <w:sz w:val="22"/>
              </w:rPr>
            </w:pPr>
            <w:r w:rsidRPr="00F90010">
              <w:rPr>
                <w:rFonts w:asciiTheme="minorHAnsi" w:hAnsiTheme="minorHAnsi"/>
                <w:bCs/>
                <w:sz w:val="22"/>
              </w:rPr>
              <w:t>Letter Rulings</w:t>
            </w:r>
          </w:p>
        </w:tc>
        <w:tc>
          <w:tcPr>
            <w:tcW w:w="360"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rPr>
                <w:rFonts w:asciiTheme="minorHAnsi" w:hAnsiTheme="minorHAnsi"/>
                <w:bCs/>
              </w:rPr>
            </w:pPr>
          </w:p>
        </w:tc>
      </w:tr>
    </w:tbl>
    <w:p w:rsidR="00BC751D" w:rsidRPr="00BA3770" w:rsidRDefault="00BC751D" w:rsidP="00BC751D">
      <w:pPr>
        <w:spacing w:line="20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In referring to a specific provision of the Code (for example, deduction for property taxes), </w:t>
      </w:r>
      <w:r w:rsidR="00446599" w:rsidRPr="00BA3770">
        <w:rPr>
          <w:rFonts w:asciiTheme="minorHAnsi" w:hAnsiTheme="minorHAnsi"/>
          <w:color w:val="000000"/>
        </w:rPr>
        <w:br/>
      </w:r>
      <w:r w:rsidRPr="00BA3770">
        <w:rPr>
          <w:rFonts w:asciiTheme="minorHAnsi" w:hAnsiTheme="minorHAnsi"/>
          <w:color w:val="000000"/>
        </w:rPr>
        <w:t>CPAs typically refer to the ____</w:t>
      </w:r>
      <w:proofErr w:type="gramStart"/>
      <w:r w:rsidRPr="00BA3770">
        <w:rPr>
          <w:rFonts w:asciiTheme="minorHAnsi" w:hAnsiTheme="minorHAnsi"/>
          <w:color w:val="000000"/>
        </w:rPr>
        <w:t>_ ?</w:t>
      </w:r>
      <w:proofErr w:type="gramEnd"/>
    </w:p>
    <w:tbl>
      <w:tblPr>
        <w:tblW w:w="10260" w:type="dxa"/>
        <w:tblInd w:w="108" w:type="dxa"/>
        <w:tblLook w:val="01E0" w:firstRow="1" w:lastRow="1" w:firstColumn="1" w:lastColumn="1" w:noHBand="0" w:noVBand="0"/>
      </w:tblPr>
      <w:tblGrid>
        <w:gridCol w:w="443"/>
        <w:gridCol w:w="919"/>
        <w:gridCol w:w="494"/>
        <w:gridCol w:w="1220"/>
        <w:gridCol w:w="487"/>
        <w:gridCol w:w="1033"/>
        <w:gridCol w:w="494"/>
        <w:gridCol w:w="4797"/>
        <w:gridCol w:w="373"/>
      </w:tblGrid>
      <w:tr w:rsidR="00BC751D" w:rsidRPr="00BA3770" w:rsidTr="00AD4465">
        <w:tc>
          <w:tcPr>
            <w:tcW w:w="443"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896" w:type="dxa"/>
            <w:hideMark/>
          </w:tcPr>
          <w:p w:rsidR="00BC751D" w:rsidRPr="00BA3770" w:rsidRDefault="00BC751D" w:rsidP="00326AAF">
            <w:pPr>
              <w:spacing w:line="200" w:lineRule="atLeast"/>
              <w:rPr>
                <w:rFonts w:asciiTheme="minorHAnsi" w:hAnsiTheme="minorHAnsi"/>
                <w:bCs/>
              </w:rPr>
            </w:pPr>
            <w:proofErr w:type="gramStart"/>
            <w:r w:rsidRPr="00BA3770">
              <w:rPr>
                <w:rFonts w:asciiTheme="minorHAnsi" w:hAnsiTheme="minorHAnsi"/>
                <w:lang w:val="fr-FR"/>
              </w:rPr>
              <w:t>section</w:t>
            </w:r>
            <w:proofErr w:type="gramEnd"/>
          </w:p>
        </w:tc>
        <w:tc>
          <w:tcPr>
            <w:tcW w:w="495"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196" w:type="dxa"/>
            <w:hideMark/>
          </w:tcPr>
          <w:p w:rsidR="00BC751D" w:rsidRPr="00BA3770" w:rsidRDefault="00BC751D" w:rsidP="00326AAF">
            <w:pPr>
              <w:spacing w:line="200" w:lineRule="atLeast"/>
              <w:rPr>
                <w:rFonts w:asciiTheme="minorHAnsi" w:hAnsiTheme="minorHAnsi"/>
                <w:bCs/>
              </w:rPr>
            </w:pPr>
            <w:proofErr w:type="spellStart"/>
            <w:proofErr w:type="gramStart"/>
            <w:r w:rsidRPr="00BA3770">
              <w:rPr>
                <w:rFonts w:asciiTheme="minorHAnsi" w:hAnsiTheme="minorHAnsi"/>
                <w:lang w:val="fr-FR"/>
              </w:rPr>
              <w:t>paragraph</w:t>
            </w:r>
            <w:proofErr w:type="spellEnd"/>
            <w:proofErr w:type="gramEnd"/>
          </w:p>
        </w:tc>
        <w:tc>
          <w:tcPr>
            <w:tcW w:w="488"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1034"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chapter</w:t>
            </w:r>
          </w:p>
        </w:tc>
        <w:tc>
          <w:tcPr>
            <w:tcW w:w="495"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4838" w:type="dxa"/>
            <w:tcBorders>
              <w:top w:val="nil"/>
              <w:left w:val="nil"/>
              <w:bottom w:val="nil"/>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year of enactment</w:t>
            </w:r>
          </w:p>
        </w:tc>
        <w:tc>
          <w:tcPr>
            <w:tcW w:w="375"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00" w:lineRule="atLeast"/>
              <w:rPr>
                <w:rFonts w:asciiTheme="minorHAnsi" w:hAnsiTheme="minorHAnsi"/>
                <w:bCs/>
              </w:rPr>
            </w:pPr>
          </w:p>
        </w:tc>
      </w:tr>
    </w:tbl>
    <w:p w:rsidR="00350CFC" w:rsidRPr="00BA3770" w:rsidRDefault="00350CFC" w:rsidP="00BC751D">
      <w:pPr>
        <w:spacing w:line="220" w:lineRule="atLeast"/>
        <w:rPr>
          <w:rFonts w:asciiTheme="minorHAnsi" w:hAnsiTheme="minorHAnsi"/>
          <w:b/>
          <w:color w:val="0000FF"/>
        </w:rPr>
      </w:pPr>
    </w:p>
    <w:p w:rsidR="00BC751D" w:rsidRPr="00BA3770" w:rsidRDefault="00BC751D" w:rsidP="00BC751D">
      <w:pPr>
        <w:spacing w:line="220" w:lineRule="atLeast"/>
        <w:rPr>
          <w:rFonts w:asciiTheme="minorHAnsi" w:hAnsiTheme="minorHAnsi"/>
          <w:bCs/>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Cs/>
        </w:rPr>
        <w:t>Which of the following statements about regulations is not true [</w:t>
      </w:r>
      <w:r w:rsidRPr="00BA3770">
        <w:rPr>
          <w:rStyle w:val="Normal1"/>
          <w:rFonts w:asciiTheme="minorHAnsi" w:hAnsiTheme="minorHAnsi"/>
          <w:bCs/>
        </w:rPr>
        <w:t>§7805]</w:t>
      </w:r>
      <w:r w:rsidRPr="00BA3770">
        <w:rPr>
          <w:rFonts w:asciiTheme="minorHAnsi" w:hAnsiTheme="minorHAnsi"/>
          <w:bCs/>
        </w:rPr>
        <w:t>?</w:t>
      </w:r>
    </w:p>
    <w:tbl>
      <w:tblPr>
        <w:tblW w:w="10260" w:type="dxa"/>
        <w:tblInd w:w="108" w:type="dxa"/>
        <w:tblLook w:val="01E0" w:firstRow="1" w:lastRow="1" w:firstColumn="1" w:lastColumn="1" w:noHBand="0" w:noVBand="0"/>
      </w:tblPr>
      <w:tblGrid>
        <w:gridCol w:w="438"/>
        <w:gridCol w:w="9459"/>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They are issued by the Treasury Department.</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Proposed regulations have more authority than temporary regulations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Final regulations are issued as Treasury Decisions.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Legislative regulations have more authority than interpretative regulations.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A regulation’s identifying number includes the code section which it interprets</w:t>
            </w:r>
          </w:p>
        </w:tc>
      </w:tr>
    </w:tbl>
    <w:p w:rsidR="00BC751D" w:rsidRPr="00BA3770" w:rsidRDefault="00BC751D" w:rsidP="00BC751D">
      <w:pPr>
        <w:spacing w:line="20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 </w:t>
      </w:r>
      <w:r w:rsidRPr="00BA3770">
        <w:rPr>
          <w:rFonts w:asciiTheme="minorHAnsi" w:hAnsiTheme="minorHAnsi"/>
        </w:rPr>
        <w:t>You are asked to help in interpreting a friend's class notes on tax researc</w:t>
      </w:r>
      <w:r w:rsidR="00446599" w:rsidRPr="00BA3770">
        <w:rPr>
          <w:rFonts w:asciiTheme="minorHAnsi" w:hAnsiTheme="minorHAnsi"/>
        </w:rPr>
        <w:t xml:space="preserve">h.   Unfortunately, part of </w:t>
      </w:r>
      <w:r w:rsidR="00526C45" w:rsidRPr="00BA3770">
        <w:rPr>
          <w:rFonts w:asciiTheme="minorHAnsi" w:hAnsiTheme="minorHAnsi"/>
        </w:rPr>
        <w:br/>
      </w:r>
      <w:r w:rsidR="00446599" w:rsidRPr="00BA3770">
        <w:rPr>
          <w:rFonts w:asciiTheme="minorHAnsi" w:hAnsiTheme="minorHAnsi"/>
        </w:rPr>
        <w:t>the</w:t>
      </w:r>
      <w:r w:rsidR="00526C45" w:rsidRPr="00BA3770">
        <w:rPr>
          <w:rFonts w:asciiTheme="minorHAnsi" w:hAnsiTheme="minorHAnsi"/>
        </w:rPr>
        <w:t xml:space="preserve"> </w:t>
      </w:r>
      <w:r w:rsidRPr="00BA3770">
        <w:rPr>
          <w:rFonts w:asciiTheme="minorHAnsi" w:hAnsiTheme="minorHAnsi"/>
        </w:rPr>
        <w:t xml:space="preserve">notes have been erased.  For example, a citation includes only the following: Reg. </w:t>
      </w:r>
      <w:proofErr w:type="gramStart"/>
      <w:r w:rsidRPr="00BA3770">
        <w:rPr>
          <w:rFonts w:asciiTheme="minorHAnsi" w:hAnsiTheme="minorHAnsi"/>
        </w:rPr>
        <w:t>1._</w:t>
      </w:r>
      <w:proofErr w:type="gramEnd"/>
      <w:r w:rsidRPr="00BA3770">
        <w:rPr>
          <w:rFonts w:asciiTheme="minorHAnsi" w:hAnsiTheme="minorHAnsi"/>
        </w:rPr>
        <w:t>_____-2.    You are</w:t>
      </w:r>
      <w:r w:rsidR="00526C45" w:rsidRPr="00BA3770">
        <w:rPr>
          <w:rFonts w:asciiTheme="minorHAnsi" w:hAnsiTheme="minorHAnsi"/>
        </w:rPr>
        <w:t xml:space="preserve"> </w:t>
      </w:r>
      <w:r w:rsidRPr="00BA3770">
        <w:rPr>
          <w:rFonts w:asciiTheme="minorHAnsi" w:hAnsiTheme="minorHAnsi"/>
        </w:rPr>
        <w:t>able help your friend a little by disclosing that the missing part (underlined portion) of the citation is the:</w:t>
      </w:r>
    </w:p>
    <w:tbl>
      <w:tblPr>
        <w:tblW w:w="10260" w:type="dxa"/>
        <w:tblInd w:w="108" w:type="dxa"/>
        <w:tblLook w:val="01E0" w:firstRow="1" w:lastRow="1" w:firstColumn="1" w:lastColumn="1" w:noHBand="0" w:noVBand="0"/>
      </w:tblPr>
      <w:tblGrid>
        <w:gridCol w:w="401"/>
        <w:gridCol w:w="1987"/>
        <w:gridCol w:w="409"/>
        <w:gridCol w:w="688"/>
        <w:gridCol w:w="381"/>
        <w:gridCol w:w="1413"/>
        <w:gridCol w:w="409"/>
        <w:gridCol w:w="1108"/>
        <w:gridCol w:w="401"/>
        <w:gridCol w:w="2691"/>
        <w:gridCol w:w="372"/>
      </w:tblGrid>
      <w:tr w:rsidR="00BC751D" w:rsidRPr="00BA3770" w:rsidTr="00B17B90">
        <w:tc>
          <w:tcPr>
            <w:tcW w:w="400"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2012"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Code section no.</w:t>
            </w:r>
          </w:p>
        </w:tc>
        <w:tc>
          <w:tcPr>
            <w:tcW w:w="328"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688"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lang w:val="fr-FR"/>
              </w:rPr>
              <w:t>Page</w:t>
            </w:r>
          </w:p>
        </w:tc>
        <w:tc>
          <w:tcPr>
            <w:tcW w:w="381"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1418" w:type="dxa"/>
            <w:hideMark/>
          </w:tcPr>
          <w:p w:rsidR="00BC751D" w:rsidRPr="00BA3770" w:rsidRDefault="00BC751D" w:rsidP="00326AAF">
            <w:pPr>
              <w:spacing w:line="200" w:lineRule="atLeast"/>
              <w:rPr>
                <w:rFonts w:asciiTheme="minorHAnsi" w:hAnsiTheme="minorHAnsi"/>
                <w:bCs/>
              </w:rPr>
            </w:pPr>
            <w:proofErr w:type="spellStart"/>
            <w:r w:rsidRPr="00BA3770">
              <w:rPr>
                <w:rFonts w:asciiTheme="minorHAnsi" w:hAnsiTheme="minorHAnsi"/>
                <w:lang w:val="fr-FR"/>
              </w:rPr>
              <w:t>Paragraph</w:t>
            </w:r>
            <w:proofErr w:type="spellEnd"/>
          </w:p>
        </w:tc>
        <w:tc>
          <w:tcPr>
            <w:tcW w:w="409"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1119"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Year</w:t>
            </w:r>
          </w:p>
        </w:tc>
        <w:tc>
          <w:tcPr>
            <w:tcW w:w="401"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e.</w:t>
            </w:r>
          </w:p>
        </w:tc>
        <w:tc>
          <w:tcPr>
            <w:tcW w:w="2729" w:type="dxa"/>
            <w:tcBorders>
              <w:top w:val="nil"/>
              <w:left w:val="nil"/>
              <w:bottom w:val="nil"/>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Branch of congress</w:t>
            </w:r>
          </w:p>
        </w:tc>
        <w:tc>
          <w:tcPr>
            <w:tcW w:w="375"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00" w:lineRule="atLeast"/>
              <w:rPr>
                <w:rFonts w:asciiTheme="minorHAnsi" w:hAnsiTheme="minorHAnsi"/>
                <w:bCs/>
              </w:rPr>
            </w:pPr>
          </w:p>
        </w:tc>
      </w:tr>
    </w:tbl>
    <w:p w:rsidR="00897A1D" w:rsidRPr="00BA3770" w:rsidRDefault="00897A1D" w:rsidP="00B17B90">
      <w:pPr>
        <w:spacing w:before="240"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color w:val="000000"/>
        </w:rPr>
        <w:t xml:space="preserve"> </w:t>
      </w:r>
      <w:r w:rsidRPr="00BA3770">
        <w:rPr>
          <w:rFonts w:asciiTheme="minorHAnsi" w:hAnsiTheme="minorHAnsi"/>
        </w:rPr>
        <w:t xml:space="preserve">You are asked to help in interpreting a friend's class notes on tax research.   Unfortunately, part of </w:t>
      </w:r>
      <w:r w:rsidR="00526C45" w:rsidRPr="00BA3770">
        <w:rPr>
          <w:rFonts w:asciiTheme="minorHAnsi" w:hAnsiTheme="minorHAnsi"/>
        </w:rPr>
        <w:br/>
      </w:r>
      <w:r w:rsidRPr="00BA3770">
        <w:rPr>
          <w:rFonts w:asciiTheme="minorHAnsi" w:hAnsiTheme="minorHAnsi"/>
        </w:rPr>
        <w:t xml:space="preserve">the notes have been erased.  For example, a citation includes only the following: 63 T.C. ____.    </w:t>
      </w:r>
      <w:r w:rsidRPr="00BA3770">
        <w:rPr>
          <w:rFonts w:asciiTheme="minorHAnsi" w:hAnsiTheme="minorHAnsi"/>
        </w:rPr>
        <w:br/>
        <w:t>You can help your friend by disclosing that the missing part (underlined portion) of the citation is the: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372"/>
        <w:gridCol w:w="450"/>
        <w:gridCol w:w="810"/>
        <w:gridCol w:w="450"/>
        <w:gridCol w:w="1322"/>
        <w:gridCol w:w="409"/>
        <w:gridCol w:w="871"/>
        <w:gridCol w:w="401"/>
        <w:gridCol w:w="2412"/>
        <w:gridCol w:w="363"/>
      </w:tblGrid>
      <w:tr w:rsidR="00897A1D" w:rsidRPr="00BA3770" w:rsidTr="00B17B90">
        <w:tc>
          <w:tcPr>
            <w:tcW w:w="40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2372"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Code section no.</w:t>
            </w:r>
          </w:p>
        </w:tc>
        <w:tc>
          <w:tcPr>
            <w:tcW w:w="45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810"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lang w:val="fr-FR"/>
              </w:rPr>
              <w:t>Page</w:t>
            </w:r>
          </w:p>
        </w:tc>
        <w:tc>
          <w:tcPr>
            <w:tcW w:w="45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322"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lang w:val="fr-FR"/>
              </w:rPr>
              <w:t>Volume</w:t>
            </w:r>
          </w:p>
        </w:tc>
        <w:tc>
          <w:tcPr>
            <w:tcW w:w="409"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871"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Year</w:t>
            </w:r>
          </w:p>
        </w:tc>
        <w:tc>
          <w:tcPr>
            <w:tcW w:w="401"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e.</w:t>
            </w:r>
          </w:p>
        </w:tc>
        <w:tc>
          <w:tcPr>
            <w:tcW w:w="2412" w:type="dxa"/>
            <w:tcBorders>
              <w:top w:val="nil"/>
              <w:left w:val="nil"/>
              <w:bottom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Branch of congress</w:t>
            </w:r>
          </w:p>
        </w:tc>
        <w:tc>
          <w:tcPr>
            <w:tcW w:w="363" w:type="dxa"/>
            <w:hideMark/>
          </w:tcPr>
          <w:p w:rsidR="00897A1D" w:rsidRPr="00BA3770" w:rsidRDefault="00897A1D" w:rsidP="00326AAF">
            <w:pPr>
              <w:spacing w:line="200" w:lineRule="atLeast"/>
              <w:rPr>
                <w:rFonts w:asciiTheme="minorHAnsi" w:hAnsiTheme="minorHAnsi"/>
                <w:bCs/>
              </w:rPr>
            </w:pPr>
          </w:p>
        </w:tc>
      </w:tr>
    </w:tbl>
    <w:p w:rsidR="00F90010" w:rsidRDefault="00F90010" w:rsidP="00446599">
      <w:pPr>
        <w:spacing w:before="120" w:line="220" w:lineRule="atLeast"/>
        <w:rPr>
          <w:rFonts w:asciiTheme="minorHAnsi" w:hAnsiTheme="minorHAnsi"/>
          <w:b/>
        </w:rPr>
      </w:pPr>
    </w:p>
    <w:p w:rsidR="00B17B90" w:rsidRDefault="00B17B90" w:rsidP="00446599">
      <w:pPr>
        <w:spacing w:before="120" w:line="220" w:lineRule="atLeast"/>
        <w:rPr>
          <w:rFonts w:asciiTheme="minorHAnsi" w:hAnsiTheme="minorHAnsi"/>
          <w:b/>
        </w:rPr>
      </w:pPr>
    </w:p>
    <w:p w:rsidR="0011698A" w:rsidRPr="00BA3770" w:rsidRDefault="0011698A" w:rsidP="00446599">
      <w:pPr>
        <w:spacing w:before="120" w:line="220" w:lineRule="atLeast"/>
        <w:rPr>
          <w:rFonts w:asciiTheme="minorHAnsi" w:hAnsiTheme="minorHAnsi"/>
        </w:rPr>
      </w:pPr>
      <w:r w:rsidRPr="00BA3770">
        <w:rPr>
          <w:rFonts w:asciiTheme="minorHAnsi" w:hAnsiTheme="minorHAnsi"/>
          <w:b/>
        </w:rPr>
        <w:lastRenderedPageBreak/>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 following sources of tax law originates in Congress? </w:t>
      </w:r>
    </w:p>
    <w:tbl>
      <w:tblPr>
        <w:tblW w:w="10440" w:type="dxa"/>
        <w:tblInd w:w="-72" w:type="dxa"/>
        <w:tblLayout w:type="fixed"/>
        <w:tblLook w:val="01E0" w:firstRow="1" w:lastRow="1" w:firstColumn="1" w:lastColumn="1" w:noHBand="0" w:noVBand="0"/>
      </w:tblPr>
      <w:tblGrid>
        <w:gridCol w:w="450"/>
        <w:gridCol w:w="1260"/>
        <w:gridCol w:w="450"/>
        <w:gridCol w:w="2070"/>
        <w:gridCol w:w="450"/>
        <w:gridCol w:w="2610"/>
        <w:gridCol w:w="450"/>
        <w:gridCol w:w="2340"/>
        <w:gridCol w:w="360"/>
      </w:tblGrid>
      <w:tr w:rsidR="00AD4465" w:rsidRPr="00BA3770" w:rsidTr="00AD4465">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a.</w:t>
            </w:r>
          </w:p>
        </w:tc>
        <w:tc>
          <w:tcPr>
            <w:tcW w:w="1260" w:type="dxa"/>
            <w:hideMark/>
          </w:tcPr>
          <w:p w:rsidR="00AD4465" w:rsidRPr="00BA3770" w:rsidRDefault="00AD4465" w:rsidP="00326AAF">
            <w:pPr>
              <w:rPr>
                <w:rFonts w:asciiTheme="minorHAnsi" w:hAnsiTheme="minorHAnsi"/>
                <w:bCs/>
              </w:rPr>
            </w:pPr>
            <w:r w:rsidRPr="00BA3770">
              <w:rPr>
                <w:rFonts w:asciiTheme="minorHAnsi" w:hAnsiTheme="minorHAnsi"/>
              </w:rPr>
              <w:t>Statutes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b.</w:t>
            </w:r>
          </w:p>
        </w:tc>
        <w:tc>
          <w:tcPr>
            <w:tcW w:w="2070" w:type="dxa"/>
            <w:hideMark/>
          </w:tcPr>
          <w:p w:rsidR="00AD4465" w:rsidRPr="00BA3770" w:rsidRDefault="00AD4465" w:rsidP="00326AAF">
            <w:pPr>
              <w:rPr>
                <w:rFonts w:asciiTheme="minorHAnsi" w:hAnsiTheme="minorHAnsi"/>
                <w:bCs/>
              </w:rPr>
            </w:pPr>
            <w:r w:rsidRPr="00BA3770">
              <w:rPr>
                <w:rFonts w:asciiTheme="minorHAnsi" w:hAnsiTheme="minorHAnsi"/>
              </w:rPr>
              <w:t>Final regulations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c.</w:t>
            </w:r>
          </w:p>
        </w:tc>
        <w:tc>
          <w:tcPr>
            <w:tcW w:w="2610" w:type="dxa"/>
            <w:hideMark/>
          </w:tcPr>
          <w:p w:rsidR="00AD4465" w:rsidRPr="00BA3770" w:rsidRDefault="00AD4465" w:rsidP="00326AAF">
            <w:pPr>
              <w:rPr>
                <w:rFonts w:asciiTheme="minorHAnsi" w:hAnsiTheme="minorHAnsi"/>
                <w:bCs/>
              </w:rPr>
            </w:pPr>
            <w:r w:rsidRPr="00BA3770">
              <w:rPr>
                <w:rFonts w:asciiTheme="minorHAnsi" w:hAnsiTheme="minorHAnsi"/>
              </w:rPr>
              <w:t>Revenue Rulings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d.</w:t>
            </w:r>
          </w:p>
        </w:tc>
        <w:tc>
          <w:tcPr>
            <w:tcW w:w="2340" w:type="dxa"/>
            <w:tcBorders>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Letter Rulings</w:t>
            </w:r>
          </w:p>
        </w:tc>
        <w:tc>
          <w:tcPr>
            <w:tcW w:w="360" w:type="dxa"/>
            <w:tcBorders>
              <w:top w:val="single" w:sz="2" w:space="0" w:color="auto"/>
              <w:left w:val="single" w:sz="2" w:space="0" w:color="auto"/>
              <w:bottom w:val="single" w:sz="2" w:space="0" w:color="auto"/>
              <w:right w:val="single" w:sz="2" w:space="0" w:color="auto"/>
            </w:tcBorders>
            <w:hideMark/>
          </w:tcPr>
          <w:p w:rsidR="00AD4465" w:rsidRPr="00BA3770" w:rsidRDefault="00AD4465" w:rsidP="00326AAF">
            <w:pPr>
              <w:rPr>
                <w:rFonts w:asciiTheme="minorHAnsi" w:hAnsiTheme="minorHAnsi"/>
                <w:bCs/>
              </w:rPr>
            </w:pPr>
          </w:p>
        </w:tc>
      </w:tr>
    </w:tbl>
    <w:p w:rsidR="0011698A" w:rsidRPr="00BA3770" w:rsidRDefault="0011698A" w:rsidP="00B17B90">
      <w:pPr>
        <w:spacing w:before="240" w:line="22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 following sources of tax law focuses on the tax situation for a specific taxpayer? </w:t>
      </w:r>
    </w:p>
    <w:tbl>
      <w:tblPr>
        <w:tblW w:w="10440" w:type="dxa"/>
        <w:tblInd w:w="-72" w:type="dxa"/>
        <w:tblLayout w:type="fixed"/>
        <w:tblLook w:val="01E0" w:firstRow="1" w:lastRow="1" w:firstColumn="1" w:lastColumn="1" w:noHBand="0" w:noVBand="0"/>
      </w:tblPr>
      <w:tblGrid>
        <w:gridCol w:w="450"/>
        <w:gridCol w:w="1260"/>
        <w:gridCol w:w="450"/>
        <w:gridCol w:w="2070"/>
        <w:gridCol w:w="450"/>
        <w:gridCol w:w="2610"/>
        <w:gridCol w:w="450"/>
        <w:gridCol w:w="2340"/>
        <w:gridCol w:w="360"/>
      </w:tblGrid>
      <w:tr w:rsidR="00AD4465" w:rsidRPr="00BA3770" w:rsidTr="00AD4465">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a.</w:t>
            </w:r>
          </w:p>
        </w:tc>
        <w:tc>
          <w:tcPr>
            <w:tcW w:w="1260" w:type="dxa"/>
            <w:hideMark/>
          </w:tcPr>
          <w:p w:rsidR="00AD4465" w:rsidRPr="00BA3770" w:rsidRDefault="00AD4465" w:rsidP="00326AAF">
            <w:pPr>
              <w:rPr>
                <w:rFonts w:asciiTheme="minorHAnsi" w:hAnsiTheme="minorHAnsi"/>
                <w:bCs/>
              </w:rPr>
            </w:pPr>
            <w:r w:rsidRPr="00BA3770">
              <w:rPr>
                <w:rFonts w:asciiTheme="minorHAnsi" w:hAnsiTheme="minorHAnsi"/>
              </w:rPr>
              <w:t>Statutes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b.</w:t>
            </w:r>
          </w:p>
        </w:tc>
        <w:tc>
          <w:tcPr>
            <w:tcW w:w="2070" w:type="dxa"/>
            <w:hideMark/>
          </w:tcPr>
          <w:p w:rsidR="00AD4465" w:rsidRPr="00BA3770" w:rsidRDefault="00AD4465" w:rsidP="00326AAF">
            <w:pPr>
              <w:rPr>
                <w:rFonts w:asciiTheme="minorHAnsi" w:hAnsiTheme="minorHAnsi"/>
                <w:bCs/>
              </w:rPr>
            </w:pPr>
            <w:r w:rsidRPr="00BA3770">
              <w:rPr>
                <w:rFonts w:asciiTheme="minorHAnsi" w:hAnsiTheme="minorHAnsi"/>
              </w:rPr>
              <w:t>Final regulations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c.</w:t>
            </w:r>
          </w:p>
        </w:tc>
        <w:tc>
          <w:tcPr>
            <w:tcW w:w="2610" w:type="dxa"/>
            <w:hideMark/>
          </w:tcPr>
          <w:p w:rsidR="00AD4465" w:rsidRPr="00BA3770" w:rsidRDefault="00AD4465" w:rsidP="00326AAF">
            <w:pPr>
              <w:rPr>
                <w:rFonts w:asciiTheme="minorHAnsi" w:hAnsiTheme="minorHAnsi"/>
                <w:bCs/>
              </w:rPr>
            </w:pPr>
            <w:r w:rsidRPr="00BA3770">
              <w:rPr>
                <w:rFonts w:asciiTheme="minorHAnsi" w:hAnsiTheme="minorHAnsi"/>
              </w:rPr>
              <w:t>Revenue Rulings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d.</w:t>
            </w:r>
          </w:p>
        </w:tc>
        <w:tc>
          <w:tcPr>
            <w:tcW w:w="2340" w:type="dxa"/>
            <w:tcBorders>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Letter Rulings</w:t>
            </w:r>
          </w:p>
        </w:tc>
        <w:tc>
          <w:tcPr>
            <w:tcW w:w="360" w:type="dxa"/>
            <w:tcBorders>
              <w:top w:val="single" w:sz="2" w:space="0" w:color="auto"/>
              <w:left w:val="single" w:sz="2" w:space="0" w:color="auto"/>
              <w:bottom w:val="single" w:sz="2" w:space="0" w:color="auto"/>
              <w:right w:val="single" w:sz="2" w:space="0" w:color="auto"/>
            </w:tcBorders>
            <w:hideMark/>
          </w:tcPr>
          <w:p w:rsidR="00AD4465" w:rsidRPr="00BA3770" w:rsidRDefault="00AD4465" w:rsidP="00326AAF">
            <w:pPr>
              <w:rPr>
                <w:rFonts w:asciiTheme="minorHAnsi" w:hAnsiTheme="minorHAnsi"/>
                <w:bCs/>
              </w:rPr>
            </w:pPr>
          </w:p>
        </w:tc>
      </w:tr>
    </w:tbl>
    <w:p w:rsidR="002D7787" w:rsidRPr="00BA3770" w:rsidRDefault="002D7787" w:rsidP="002D7787">
      <w:pPr>
        <w:tabs>
          <w:tab w:val="right" w:pos="4032"/>
        </w:tabs>
        <w:spacing w:line="200" w:lineRule="atLeast"/>
        <w:rPr>
          <w:rFonts w:asciiTheme="minorHAnsi" w:hAnsiTheme="minorHAnsi"/>
          <w:b/>
        </w:rPr>
      </w:pPr>
    </w:p>
    <w:p w:rsidR="002D7787" w:rsidRPr="00BA3770" w:rsidRDefault="002D7787" w:rsidP="002D7787">
      <w:pPr>
        <w:tabs>
          <w:tab w:val="right" w:pos="4032"/>
        </w:tabs>
        <w:spacing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A taxpayer does not agree with a proposed deficiency of additional tax resulting</w:t>
      </w:r>
      <w:r w:rsidR="00541C15" w:rsidRPr="00BA3770">
        <w:rPr>
          <w:rFonts w:asciiTheme="minorHAnsi" w:hAnsiTheme="minorHAnsi"/>
        </w:rPr>
        <w:t xml:space="preserve"> from an examination </w:t>
      </w:r>
      <w:r w:rsidR="00B17B90">
        <w:rPr>
          <w:rFonts w:asciiTheme="minorHAnsi" w:hAnsiTheme="minorHAnsi"/>
        </w:rPr>
        <w:t>of her 2016</w:t>
      </w:r>
      <w:r w:rsidRPr="00BA3770">
        <w:rPr>
          <w:rFonts w:asciiTheme="minorHAnsi" w:hAnsiTheme="minorHAnsi"/>
        </w:rPr>
        <w:t xml:space="preserve"> individual income tax return.  She has not been able to satisfactorily resolve her case within the administrative processes of the Internal Revenue Service.  Which of the following courts will hear the case before the taxpayer pays the additional tax sought by the IRS?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5037"/>
        <w:gridCol w:w="363"/>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37" w:type="dxa"/>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363" w:type="dxa"/>
            <w:hideMark/>
          </w:tcPr>
          <w:p w:rsidR="002D7787" w:rsidRPr="00BA3770" w:rsidRDefault="002D7787" w:rsidP="00326AAF">
            <w:pPr>
              <w:spacing w:line="220" w:lineRule="atLeast"/>
              <w:rPr>
                <w:rFonts w:asciiTheme="minorHAnsi" w:hAnsiTheme="minorHAnsi"/>
              </w:rPr>
            </w:pPr>
          </w:p>
        </w:tc>
      </w:tr>
      <w:tr w:rsidR="002D7787" w:rsidRPr="00BA3770" w:rsidTr="00AD4465">
        <w:trPr>
          <w:gridAfter w:val="1"/>
          <w:wAfter w:w="363"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5037"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Other</w:t>
            </w:r>
          </w:p>
        </w:tc>
      </w:tr>
    </w:tbl>
    <w:p w:rsidR="0011698A" w:rsidRPr="00BA3770" w:rsidRDefault="0011698A" w:rsidP="0011698A">
      <w:pPr>
        <w:tabs>
          <w:tab w:val="right" w:pos="4032"/>
        </w:tabs>
        <w:spacing w:before="120" w:line="22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A taxpayer does not agree with a proposed deficiency of additional tax resulting</w:t>
      </w:r>
      <w:r w:rsidR="00B17B90">
        <w:rPr>
          <w:rFonts w:asciiTheme="minorHAnsi" w:hAnsiTheme="minorHAnsi"/>
        </w:rPr>
        <w:t xml:space="preserve"> from </w:t>
      </w:r>
      <w:r w:rsidR="00CC6587">
        <w:rPr>
          <w:rFonts w:asciiTheme="minorHAnsi" w:hAnsiTheme="minorHAnsi"/>
        </w:rPr>
        <w:br/>
      </w:r>
      <w:r w:rsidR="00B17B90">
        <w:rPr>
          <w:rFonts w:asciiTheme="minorHAnsi" w:hAnsiTheme="minorHAnsi"/>
        </w:rPr>
        <w:t>an examination of her 2016</w:t>
      </w:r>
      <w:r w:rsidRPr="00BA3770">
        <w:rPr>
          <w:rFonts w:asciiTheme="minorHAnsi" w:hAnsiTheme="minorHAnsi"/>
        </w:rPr>
        <w:t xml:space="preserve"> individual income tax return.  </w:t>
      </w:r>
      <w:r w:rsidRPr="00BA3770">
        <w:rPr>
          <w:rFonts w:asciiTheme="minorHAnsi" w:hAnsiTheme="minorHAnsi"/>
        </w:rPr>
        <w:br/>
        <w:t>Which of the following courts may have a jury to determine the outcome of her case?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4860"/>
        <w:gridCol w:w="180"/>
        <w:gridCol w:w="450"/>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40" w:type="dxa"/>
            <w:gridSpan w:val="2"/>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450" w:type="dxa"/>
            <w:hideMark/>
          </w:tcPr>
          <w:p w:rsidR="002D7787" w:rsidRPr="00BA3770" w:rsidRDefault="002D7787" w:rsidP="00326AAF">
            <w:pPr>
              <w:spacing w:line="220" w:lineRule="atLeast"/>
              <w:rPr>
                <w:rFonts w:asciiTheme="minorHAnsi" w:hAnsiTheme="minorHAnsi"/>
              </w:rPr>
            </w:pPr>
          </w:p>
        </w:tc>
      </w:tr>
      <w:tr w:rsidR="002D7787" w:rsidRPr="00BA3770" w:rsidTr="00AD4465">
        <w:trPr>
          <w:gridAfter w:val="2"/>
          <w:wAfter w:w="630"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4860"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 xml:space="preserve">U.S. Supreme Court  </w:t>
            </w:r>
          </w:p>
        </w:tc>
      </w:tr>
    </w:tbl>
    <w:p w:rsidR="00897A1D" w:rsidRPr="00BA3770" w:rsidRDefault="00897A1D" w:rsidP="00B17B90">
      <w:pPr>
        <w:tabs>
          <w:tab w:val="right" w:pos="4032"/>
        </w:tabs>
        <w:spacing w:before="240" w:line="200" w:lineRule="atLeast"/>
        <w:rPr>
          <w:rFonts w:asciiTheme="minorHAnsi" w:hAnsiTheme="minorHAnsi"/>
          <w:b/>
          <w:color w:val="0000FF"/>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A taxpayer who is uncertain about how a prospective future transaction should </w:t>
      </w:r>
      <w:r w:rsidR="00B17B90">
        <w:rPr>
          <w:rFonts w:asciiTheme="minorHAnsi" w:hAnsiTheme="minorHAnsi"/>
          <w:color w:val="000000"/>
        </w:rPr>
        <w:br/>
      </w:r>
      <w:r w:rsidRPr="00BA3770">
        <w:rPr>
          <w:rFonts w:asciiTheme="minorHAnsi" w:hAnsiTheme="minorHAnsi"/>
          <w:color w:val="000000"/>
        </w:rPr>
        <w:t>be reported may request guidance from the IRS in the form of a:</w:t>
      </w:r>
    </w:p>
    <w:tbl>
      <w:tblPr>
        <w:tblW w:w="10350" w:type="dxa"/>
        <w:tblInd w:w="108" w:type="dxa"/>
        <w:tblLook w:val="01E0" w:firstRow="1" w:lastRow="1" w:firstColumn="1" w:lastColumn="1" w:noHBand="0" w:noVBand="0"/>
      </w:tblPr>
      <w:tblGrid>
        <w:gridCol w:w="471"/>
        <w:gridCol w:w="1956"/>
        <w:gridCol w:w="450"/>
        <w:gridCol w:w="1879"/>
        <w:gridCol w:w="381"/>
        <w:gridCol w:w="4838"/>
        <w:gridCol w:w="375"/>
      </w:tblGrid>
      <w:tr w:rsidR="00897A1D" w:rsidRPr="00BA3770" w:rsidTr="00595884">
        <w:tc>
          <w:tcPr>
            <w:tcW w:w="472"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5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Letter Ruling</w:t>
            </w:r>
          </w:p>
        </w:tc>
        <w:tc>
          <w:tcPr>
            <w:tcW w:w="450"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881"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Revenue Ruling</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484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Regulation</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color w:val="000000"/>
              </w:rPr>
            </w:pPr>
          </w:p>
        </w:tc>
      </w:tr>
    </w:tbl>
    <w:p w:rsidR="00897A1D" w:rsidRPr="00BA3770" w:rsidRDefault="00897A1D" w:rsidP="00897A1D">
      <w:pPr>
        <w:tabs>
          <w:tab w:val="left" w:pos="1710"/>
        </w:tabs>
        <w:spacing w:line="200" w:lineRule="atLeast"/>
        <w:rPr>
          <w:rFonts w:asciiTheme="minorHAnsi" w:hAnsiTheme="minorHAnsi"/>
          <w:b/>
          <w:color w:val="0000FF"/>
        </w:rPr>
      </w:pPr>
    </w:p>
    <w:p w:rsidR="00897A1D" w:rsidRPr="00BA3770" w:rsidRDefault="00897A1D" w:rsidP="00897A1D">
      <w:pPr>
        <w:tabs>
          <w:tab w:val="left" w:pos="1710"/>
        </w:tabs>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rPr>
        <w:t>A technical advice memorandum is requested by:</w:t>
      </w:r>
    </w:p>
    <w:tbl>
      <w:tblPr>
        <w:tblW w:w="10350" w:type="dxa"/>
        <w:tblInd w:w="108" w:type="dxa"/>
        <w:tblLook w:val="01E0" w:firstRow="1" w:lastRow="1" w:firstColumn="1" w:lastColumn="1" w:noHBand="0" w:noVBand="0"/>
      </w:tblPr>
      <w:tblGrid>
        <w:gridCol w:w="472"/>
        <w:gridCol w:w="1956"/>
        <w:gridCol w:w="450"/>
        <w:gridCol w:w="1879"/>
        <w:gridCol w:w="381"/>
        <w:gridCol w:w="4849"/>
        <w:gridCol w:w="363"/>
      </w:tblGrid>
      <w:tr w:rsidR="00897A1D" w:rsidRPr="00BA3770" w:rsidTr="00595884">
        <w:tc>
          <w:tcPr>
            <w:tcW w:w="472"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5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taxpayer</w:t>
            </w:r>
          </w:p>
        </w:tc>
        <w:tc>
          <w:tcPr>
            <w:tcW w:w="450"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881"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IRS auditor</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4857"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either</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color w:val="000000"/>
              </w:rPr>
            </w:pPr>
          </w:p>
        </w:tc>
      </w:tr>
    </w:tbl>
    <w:p w:rsidR="00897A1D" w:rsidRPr="00BA3770" w:rsidRDefault="00897A1D" w:rsidP="0089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Theme="minorHAnsi" w:hAnsiTheme="minorHAnsi"/>
          <w:b/>
          <w:color w:val="0000FF"/>
        </w:rPr>
      </w:pPr>
    </w:p>
    <w:p w:rsidR="00897A1D" w:rsidRPr="00BA3770" w:rsidRDefault="00897A1D" w:rsidP="0089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A Letter Ruling is usually </w:t>
      </w:r>
    </w:p>
    <w:tbl>
      <w:tblPr>
        <w:tblW w:w="10350" w:type="dxa"/>
        <w:tblInd w:w="108" w:type="dxa"/>
        <w:tblLook w:val="01E0" w:firstRow="1" w:lastRow="1" w:firstColumn="1" w:lastColumn="1" w:noHBand="0" w:noVBand="0"/>
      </w:tblPr>
      <w:tblGrid>
        <w:gridCol w:w="438"/>
        <w:gridCol w:w="9549"/>
        <w:gridCol w:w="363"/>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4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Published in the Cumulative Bulletin.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Part of a Tax Court decision.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Requested by a taxpayer before entering into a taxable transaction.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Requested by a taxpayer who is being audited.</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e.</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Issued by an IRS auditor.</w:t>
            </w:r>
          </w:p>
        </w:tc>
      </w:tr>
    </w:tbl>
    <w:p w:rsidR="00897A1D" w:rsidRPr="00BA3770" w:rsidRDefault="00897A1D" w:rsidP="00897A1D">
      <w:pPr>
        <w:spacing w:before="120" w:line="220" w:lineRule="atLeast"/>
        <w:rPr>
          <w:rFonts w:asciiTheme="minorHAnsi" w:hAnsiTheme="minorHAnsi"/>
          <w:bCs/>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Cs/>
        </w:rPr>
        <w:t xml:space="preserve">Mr. G does not agree with the findings of the Tax Court. His case was not handled under </w:t>
      </w:r>
      <w:r w:rsidR="00446599" w:rsidRPr="00BA3770">
        <w:rPr>
          <w:rFonts w:asciiTheme="minorHAnsi" w:hAnsiTheme="minorHAnsi"/>
          <w:bCs/>
        </w:rPr>
        <w:br/>
      </w:r>
      <w:r w:rsidRPr="00BA3770">
        <w:rPr>
          <w:rFonts w:asciiTheme="minorHAnsi" w:hAnsiTheme="minorHAnsi"/>
          <w:bCs/>
        </w:rPr>
        <w:t>the "small tax case procedure."  Which one of the following courts would he appeal to first?</w:t>
      </w:r>
    </w:p>
    <w:tbl>
      <w:tblPr>
        <w:tblW w:w="10350" w:type="dxa"/>
        <w:tblInd w:w="108" w:type="dxa"/>
        <w:tblLook w:val="01E0" w:firstRow="1" w:lastRow="1" w:firstColumn="1" w:lastColumn="1" w:noHBand="0" w:noVBand="0"/>
      </w:tblPr>
      <w:tblGrid>
        <w:gridCol w:w="437"/>
        <w:gridCol w:w="3158"/>
        <w:gridCol w:w="409"/>
        <w:gridCol w:w="5971"/>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3162"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 S. Court of Appeals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5981"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U.S. Court of Appeals for the Federal Circuit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3162"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 S. Supreme Court</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5981"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Claims Court</w:t>
            </w:r>
          </w:p>
        </w:tc>
      </w:tr>
    </w:tbl>
    <w:p w:rsidR="00897A1D" w:rsidRPr="00BA3770" w:rsidRDefault="00897A1D" w:rsidP="00897A1D">
      <w:pPr>
        <w:tabs>
          <w:tab w:val="left" w:pos="1710"/>
        </w:tabs>
        <w:spacing w:line="200" w:lineRule="atLeast"/>
        <w:rPr>
          <w:rFonts w:asciiTheme="minorHAnsi" w:hAnsiTheme="minorHAnsi"/>
          <w:b/>
          <w:color w:val="0000FF"/>
        </w:rPr>
      </w:pPr>
    </w:p>
    <w:p w:rsidR="00897A1D" w:rsidRPr="00BA3770" w:rsidRDefault="00897A1D" w:rsidP="00897A1D">
      <w:pPr>
        <w:spacing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Which of the following citations refers to a United States Tax Court case?</w:t>
      </w:r>
    </w:p>
    <w:tbl>
      <w:tblPr>
        <w:tblW w:w="10440" w:type="dxa"/>
        <w:tblInd w:w="18" w:type="dxa"/>
        <w:tblLook w:val="01E0" w:firstRow="1" w:lastRow="1" w:firstColumn="1" w:lastColumn="1" w:noHBand="0" w:noVBand="0"/>
      </w:tblPr>
      <w:tblGrid>
        <w:gridCol w:w="514"/>
        <w:gridCol w:w="1894"/>
        <w:gridCol w:w="409"/>
        <w:gridCol w:w="1766"/>
        <w:gridCol w:w="381"/>
        <w:gridCol w:w="1408"/>
        <w:gridCol w:w="409"/>
        <w:gridCol w:w="3297"/>
        <w:gridCol w:w="362"/>
      </w:tblGrid>
      <w:tr w:rsidR="00897A1D" w:rsidRPr="00BA3770" w:rsidTr="00595884">
        <w:tc>
          <w:tcPr>
            <w:tcW w:w="515"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0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     301 US 295</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77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93-2 USTC 401</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41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93 TC 401   </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331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400 F.2d 100</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p>
        </w:tc>
      </w:tr>
    </w:tbl>
    <w:p w:rsidR="00897A1D" w:rsidRPr="00BA3770" w:rsidRDefault="00897A1D" w:rsidP="00897A1D">
      <w:pPr>
        <w:tabs>
          <w:tab w:val="left" w:pos="1710"/>
        </w:tabs>
        <w:spacing w:line="200" w:lineRule="atLeast"/>
        <w:rPr>
          <w:rFonts w:asciiTheme="minorHAnsi" w:hAnsiTheme="minorHAnsi"/>
          <w:b/>
          <w:color w:val="0000FF"/>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Tax Research: Facts, Issues, Authorities, Conclusion, Communicate (17)</w:t>
      </w:r>
    </w:p>
    <w:p w:rsidR="00897A1D" w:rsidRPr="00BA3770" w:rsidRDefault="00897A1D" w:rsidP="00897A1D">
      <w:pPr>
        <w:spacing w:before="240" w:line="22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Which of the following sources of tax law has the least authority? </w:t>
      </w:r>
    </w:p>
    <w:tbl>
      <w:tblPr>
        <w:tblW w:w="10350" w:type="dxa"/>
        <w:tblInd w:w="108" w:type="dxa"/>
        <w:tblLook w:val="01E0" w:firstRow="1" w:lastRow="1" w:firstColumn="1" w:lastColumn="1" w:noHBand="0" w:noVBand="0"/>
      </w:tblPr>
      <w:tblGrid>
        <w:gridCol w:w="438"/>
        <w:gridCol w:w="3842"/>
        <w:gridCol w:w="409"/>
        <w:gridCol w:w="5286"/>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Proposed regulations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5295"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Final regulations</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Temporary regulations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5295"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All have the same authority</w:t>
            </w:r>
          </w:p>
        </w:tc>
      </w:tr>
    </w:tbl>
    <w:p w:rsidR="00B17B90" w:rsidRDefault="00B17B90" w:rsidP="00BC751D">
      <w:pPr>
        <w:spacing w:before="120" w:line="200" w:lineRule="atLeast"/>
        <w:rPr>
          <w:rFonts w:asciiTheme="minorHAnsi" w:hAnsiTheme="minorHAnsi"/>
          <w:b/>
        </w:rPr>
      </w:pPr>
    </w:p>
    <w:p w:rsidR="00BC751D" w:rsidRPr="00BA3770" w:rsidRDefault="00BC751D" w:rsidP="00BC751D">
      <w:pPr>
        <w:spacing w:before="120" w:line="200" w:lineRule="atLeast"/>
        <w:rPr>
          <w:rFonts w:asciiTheme="minorHAnsi" w:hAnsiTheme="minorHAnsi"/>
        </w:rPr>
      </w:pPr>
      <w:r w:rsidRPr="00BA3770">
        <w:rPr>
          <w:rFonts w:asciiTheme="minorHAnsi" w:hAnsiTheme="minorHAnsi"/>
          <w:b/>
        </w:rPr>
        <w:lastRenderedPageBreak/>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these abbreviations indicates that the IRS has announced that it will </w:t>
      </w:r>
      <w:r w:rsidR="00446599" w:rsidRPr="00BA3770">
        <w:rPr>
          <w:rFonts w:asciiTheme="minorHAnsi" w:hAnsiTheme="minorHAnsi"/>
        </w:rPr>
        <w:br/>
      </w:r>
      <w:r w:rsidRPr="00BA3770">
        <w:rPr>
          <w:rFonts w:asciiTheme="minorHAnsi" w:hAnsiTheme="minorHAnsi"/>
        </w:rPr>
        <w:t xml:space="preserve">allow other taxpayers to get the benefit obtained by the taxpayer in the court case </w:t>
      </w:r>
      <w:r w:rsidR="00446599" w:rsidRPr="00BA3770">
        <w:rPr>
          <w:rFonts w:asciiTheme="minorHAnsi" w:hAnsiTheme="minorHAnsi"/>
        </w:rPr>
        <w:br/>
      </w:r>
      <w:r w:rsidRPr="00BA3770">
        <w:rPr>
          <w:rFonts w:asciiTheme="minorHAnsi" w:hAnsiTheme="minorHAnsi"/>
        </w:rPr>
        <w:t>to which the abbreviation applies?</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0"/>
        <w:gridCol w:w="409"/>
        <w:gridCol w:w="1872"/>
        <w:gridCol w:w="381"/>
        <w:gridCol w:w="2028"/>
        <w:gridCol w:w="409"/>
        <w:gridCol w:w="2329"/>
        <w:gridCol w:w="448"/>
      </w:tblGrid>
      <w:tr w:rsidR="00C00C73" w:rsidRPr="00BA3770" w:rsidTr="00AD4465">
        <w:tc>
          <w:tcPr>
            <w:tcW w:w="51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r w:rsidRPr="00BA3770">
              <w:rPr>
                <w:rFonts w:asciiTheme="minorHAnsi" w:hAnsiTheme="minorHAnsi"/>
              </w:rPr>
              <w:t xml:space="preserve">Aff'd  </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69"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r w:rsidRPr="00BA3770">
              <w:rPr>
                <w:rFonts w:asciiTheme="minorHAnsi" w:hAnsiTheme="minorHAnsi"/>
              </w:rPr>
              <w:t>Cert. denied</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2341" w:type="dxa"/>
            <w:tcBorders>
              <w:top w:val="nil"/>
              <w:left w:val="nil"/>
              <w:bottom w:val="nil"/>
            </w:tcBorders>
            <w:hideMark/>
          </w:tcPr>
          <w:p w:rsidR="00BC751D" w:rsidRPr="00BA3770" w:rsidRDefault="002D7787" w:rsidP="00326AAF">
            <w:pPr>
              <w:spacing w:line="200" w:lineRule="atLeast"/>
              <w:rPr>
                <w:rFonts w:asciiTheme="minorHAnsi" w:hAnsiTheme="minorHAnsi"/>
                <w:bCs/>
              </w:rPr>
            </w:pPr>
            <w:proofErr w:type="spellStart"/>
            <w:r w:rsidRPr="00BA3770">
              <w:rPr>
                <w:rFonts w:asciiTheme="minorHAnsi" w:hAnsiTheme="minorHAnsi"/>
              </w:rPr>
              <w:t>Revg</w:t>
            </w:r>
            <w:proofErr w:type="spellEnd"/>
          </w:p>
        </w:tc>
        <w:tc>
          <w:tcPr>
            <w:tcW w:w="450" w:type="dxa"/>
            <w:hideMark/>
          </w:tcPr>
          <w:p w:rsidR="00BC751D" w:rsidRPr="00BA3770" w:rsidRDefault="00BC751D" w:rsidP="00326AAF">
            <w:pPr>
              <w:spacing w:line="200" w:lineRule="atLeast"/>
              <w:rPr>
                <w:rFonts w:asciiTheme="minorHAnsi" w:hAnsiTheme="minorHAnsi"/>
                <w:bCs/>
              </w:rPr>
            </w:pPr>
          </w:p>
        </w:tc>
      </w:tr>
    </w:tbl>
    <w:p w:rsidR="00BC751D" w:rsidRPr="00BA3770" w:rsidRDefault="00BC751D" w:rsidP="00BC751D">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You have been asked to help in interpreting a friend's class notes on tax research.  </w:t>
      </w:r>
      <w:r w:rsidR="00B17B90">
        <w:rPr>
          <w:rFonts w:asciiTheme="minorHAnsi" w:hAnsiTheme="minorHAnsi"/>
        </w:rPr>
        <w:br/>
      </w:r>
      <w:r w:rsidRPr="00BA3770">
        <w:rPr>
          <w:rFonts w:asciiTheme="minorHAnsi" w:hAnsiTheme="minorHAnsi"/>
        </w:rPr>
        <w:t xml:space="preserve"> </w:t>
      </w:r>
      <w:proofErr w:type="gramStart"/>
      <w:r w:rsidRPr="00BA3770">
        <w:rPr>
          <w:rFonts w:asciiTheme="minorHAnsi" w:hAnsiTheme="minorHAnsi"/>
        </w:rPr>
        <w:t>Unfortunately</w:t>
      </w:r>
      <w:proofErr w:type="gramEnd"/>
      <w:r w:rsidRPr="00BA3770">
        <w:rPr>
          <w:rFonts w:asciiTheme="minorHAnsi" w:hAnsiTheme="minorHAnsi"/>
        </w:rPr>
        <w:t xml:space="preserve"> some of the notes have been erased.  For example, a citation includes </w:t>
      </w:r>
      <w:r w:rsidR="00B17B90">
        <w:rPr>
          <w:rFonts w:asciiTheme="minorHAnsi" w:hAnsiTheme="minorHAnsi"/>
        </w:rPr>
        <w:br/>
      </w:r>
      <w:r w:rsidRPr="00BA3770">
        <w:rPr>
          <w:rFonts w:asciiTheme="minorHAnsi" w:hAnsiTheme="minorHAnsi"/>
        </w:rPr>
        <w:t xml:space="preserve">only the following: Reg. </w:t>
      </w:r>
      <w:proofErr w:type="gramStart"/>
      <w:r w:rsidRPr="00BA3770">
        <w:rPr>
          <w:rFonts w:asciiTheme="minorHAnsi" w:hAnsiTheme="minorHAnsi"/>
        </w:rPr>
        <w:t>1._</w:t>
      </w:r>
      <w:proofErr w:type="gramEnd"/>
      <w:r w:rsidRPr="00BA3770">
        <w:rPr>
          <w:rFonts w:asciiTheme="minorHAnsi" w:hAnsiTheme="minorHAnsi"/>
        </w:rPr>
        <w:t xml:space="preserve">_____-2.    You are able help your friend a little by disclosing </w:t>
      </w:r>
      <w:r w:rsidR="00B17B90">
        <w:rPr>
          <w:rFonts w:asciiTheme="minorHAnsi" w:hAnsiTheme="minorHAnsi"/>
        </w:rPr>
        <w:br/>
      </w:r>
      <w:r w:rsidRPr="00BA3770">
        <w:rPr>
          <w:rFonts w:asciiTheme="minorHAnsi" w:hAnsiTheme="minorHAnsi"/>
        </w:rPr>
        <w:t>that the missing part (underlined portion) of the citation is the: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087"/>
        <w:gridCol w:w="450"/>
        <w:gridCol w:w="800"/>
        <w:gridCol w:w="381"/>
        <w:gridCol w:w="1399"/>
        <w:gridCol w:w="409"/>
        <w:gridCol w:w="1232"/>
        <w:gridCol w:w="401"/>
        <w:gridCol w:w="2435"/>
        <w:gridCol w:w="446"/>
      </w:tblGrid>
      <w:tr w:rsidR="00AD4465" w:rsidRPr="00BA3770" w:rsidTr="00B17B90">
        <w:tc>
          <w:tcPr>
            <w:tcW w:w="401"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Code section no.</w:t>
            </w:r>
          </w:p>
        </w:tc>
        <w:tc>
          <w:tcPr>
            <w:tcW w:w="450"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8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lang w:val="fr-FR"/>
              </w:rPr>
              <w:t>Page</w:t>
            </w:r>
          </w:p>
        </w:tc>
        <w:tc>
          <w:tcPr>
            <w:tcW w:w="381"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14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lang w:val="fr-FR"/>
              </w:rPr>
              <w:t>Paragraph</w:t>
            </w:r>
            <w:proofErr w:type="spellEnd"/>
          </w:p>
        </w:tc>
        <w:tc>
          <w:tcPr>
            <w:tcW w:w="40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1238"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Year</w:t>
            </w:r>
          </w:p>
        </w:tc>
        <w:tc>
          <w:tcPr>
            <w:tcW w:w="360"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e.</w:t>
            </w:r>
          </w:p>
        </w:tc>
        <w:tc>
          <w:tcPr>
            <w:tcW w:w="2450" w:type="dxa"/>
            <w:tcBorders>
              <w:top w:val="nil"/>
              <w:left w:val="nil"/>
              <w:bottom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Branch of congress</w:t>
            </w:r>
          </w:p>
        </w:tc>
        <w:tc>
          <w:tcPr>
            <w:tcW w:w="448" w:type="dxa"/>
            <w:hideMark/>
          </w:tcPr>
          <w:p w:rsidR="002D7787" w:rsidRPr="00BA3770" w:rsidRDefault="002D7787" w:rsidP="00326AAF">
            <w:pPr>
              <w:spacing w:line="200" w:lineRule="atLeast"/>
              <w:rPr>
                <w:rFonts w:asciiTheme="minorHAnsi" w:hAnsiTheme="minorHAnsi"/>
                <w:bCs/>
              </w:rPr>
            </w:pPr>
          </w:p>
        </w:tc>
      </w:tr>
    </w:tbl>
    <w:p w:rsidR="00BC751D" w:rsidRPr="00BA3770" w:rsidRDefault="00BC751D" w:rsidP="00BC751D">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Which of these abbreviations does not describe an action that adds to the strength of a case?</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140"/>
        <w:gridCol w:w="409"/>
        <w:gridCol w:w="1872"/>
        <w:gridCol w:w="381"/>
        <w:gridCol w:w="2028"/>
        <w:gridCol w:w="409"/>
        <w:gridCol w:w="2328"/>
        <w:gridCol w:w="448"/>
      </w:tblGrid>
      <w:tr w:rsidR="002D7787" w:rsidRPr="00BA3770" w:rsidTr="00AD4465">
        <w:tc>
          <w:tcPr>
            <w:tcW w:w="515"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Aff'd</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rPr>
              <w:t>Revg</w:t>
            </w:r>
            <w:proofErr w:type="spellEnd"/>
          </w:p>
        </w:tc>
        <w:tc>
          <w:tcPr>
            <w:tcW w:w="36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Cert. denied</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2340" w:type="dxa"/>
            <w:tcBorders>
              <w:top w:val="nil"/>
              <w:left w:val="nil"/>
              <w:bottom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450" w:type="dxa"/>
            <w:hideMark/>
          </w:tcPr>
          <w:p w:rsidR="002D7787" w:rsidRPr="00BA3770" w:rsidRDefault="002D7787" w:rsidP="00326AAF">
            <w:pPr>
              <w:spacing w:line="200" w:lineRule="atLeast"/>
              <w:rPr>
                <w:rFonts w:asciiTheme="minorHAnsi" w:hAnsiTheme="minorHAnsi"/>
                <w:bCs/>
              </w:rPr>
            </w:pPr>
          </w:p>
        </w:tc>
      </w:tr>
    </w:tbl>
    <w:p w:rsidR="00BC751D" w:rsidRPr="00BA3770" w:rsidRDefault="00BC751D" w:rsidP="002D7787">
      <w:pPr>
        <w:spacing w:before="24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What code section prescribes the tax treatment of dividends received from a corporation by a shareholder?</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0"/>
        <w:gridCol w:w="409"/>
        <w:gridCol w:w="1873"/>
        <w:gridCol w:w="381"/>
        <w:gridCol w:w="2026"/>
        <w:gridCol w:w="409"/>
        <w:gridCol w:w="2329"/>
        <w:gridCol w:w="449"/>
      </w:tblGrid>
      <w:tr w:rsidR="002D7787" w:rsidRPr="00BA3770" w:rsidTr="00AD4465">
        <w:tc>
          <w:tcPr>
            <w:tcW w:w="515"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§1</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§11</w:t>
            </w:r>
          </w:p>
        </w:tc>
        <w:tc>
          <w:tcPr>
            <w:tcW w:w="36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§61</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2340" w:type="dxa"/>
            <w:tcBorders>
              <w:top w:val="nil"/>
              <w:left w:val="nil"/>
              <w:bottom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§301</w:t>
            </w:r>
          </w:p>
        </w:tc>
        <w:tc>
          <w:tcPr>
            <w:tcW w:w="450" w:type="dxa"/>
            <w:hideMark/>
          </w:tcPr>
          <w:p w:rsidR="002D7787" w:rsidRPr="00BA3770" w:rsidRDefault="002D7787" w:rsidP="00326AAF">
            <w:pPr>
              <w:spacing w:line="200" w:lineRule="atLeast"/>
              <w:rPr>
                <w:rFonts w:asciiTheme="minorHAnsi" w:hAnsiTheme="minorHAnsi"/>
                <w:bCs/>
              </w:rPr>
            </w:pPr>
          </w:p>
        </w:tc>
      </w:tr>
    </w:tbl>
    <w:p w:rsidR="008A11CB" w:rsidRPr="00BA3770" w:rsidRDefault="008A11CB" w:rsidP="008A11CB">
      <w:pPr>
        <w:tabs>
          <w:tab w:val="right" w:pos="4032"/>
        </w:tabs>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Your client is currently considering how to report a loss on a transaction incurred in the current </w:t>
      </w:r>
      <w:r w:rsidR="00446599" w:rsidRPr="00BA3770">
        <w:rPr>
          <w:rFonts w:asciiTheme="minorHAnsi" w:hAnsiTheme="minorHAnsi"/>
        </w:rPr>
        <w:br/>
      </w:r>
      <w:r w:rsidRPr="00BA3770">
        <w:rPr>
          <w:rFonts w:asciiTheme="minorHAnsi" w:hAnsiTheme="minorHAnsi"/>
        </w:rPr>
        <w:t xml:space="preserve">tax year. While conducting research for your client, you found a court case involving a company that had a loss that is similar to your client’s loss. You consider this to be a good case that supports your client’s position that the loss is currently deductible.  The citation to this case is 393 U.S. 697. </w:t>
      </w:r>
      <w:r w:rsidRPr="00BA3770">
        <w:rPr>
          <w:rFonts w:asciiTheme="minorHAnsi" w:hAnsiTheme="minorHAnsi"/>
        </w:rPr>
        <w:br/>
        <w:t>That citation refers to a case decided which of these courts?</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5040"/>
        <w:gridCol w:w="375"/>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40" w:type="dxa"/>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375" w:type="dxa"/>
            <w:hideMark/>
          </w:tcPr>
          <w:p w:rsidR="002D7787" w:rsidRPr="00BA3770" w:rsidRDefault="002D7787" w:rsidP="00326AAF">
            <w:pPr>
              <w:spacing w:line="220" w:lineRule="atLeast"/>
              <w:rPr>
                <w:rFonts w:asciiTheme="minorHAnsi" w:hAnsiTheme="minorHAnsi"/>
              </w:rPr>
            </w:pPr>
          </w:p>
        </w:tc>
      </w:tr>
      <w:tr w:rsidR="002D7787" w:rsidRPr="00BA3770" w:rsidTr="00AD4465">
        <w:trPr>
          <w:gridAfter w:val="1"/>
          <w:wAfter w:w="375"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5040"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 xml:space="preserve">U.S. Supreme Court  </w:t>
            </w:r>
          </w:p>
        </w:tc>
      </w:tr>
    </w:tbl>
    <w:p w:rsidR="002D7787" w:rsidRPr="00BA3770" w:rsidRDefault="002D7787" w:rsidP="008A11CB">
      <w:pPr>
        <w:tabs>
          <w:tab w:val="right" w:pos="4032"/>
        </w:tabs>
        <w:spacing w:line="200" w:lineRule="atLeast"/>
        <w:rPr>
          <w:rFonts w:asciiTheme="minorHAnsi" w:hAnsiTheme="minorHAnsi"/>
          <w:b/>
        </w:rPr>
      </w:pPr>
    </w:p>
    <w:p w:rsidR="00897A1D" w:rsidRPr="00BA3770" w:rsidRDefault="00897A1D" w:rsidP="00897A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Which of these abbreviations refers to action taken by the IRS in response to a court case?</w:t>
      </w:r>
    </w:p>
    <w:tbl>
      <w:tblPr>
        <w:tblW w:w="10440" w:type="dxa"/>
        <w:tblInd w:w="18" w:type="dxa"/>
        <w:tblLook w:val="01E0" w:firstRow="1" w:lastRow="1" w:firstColumn="1" w:lastColumn="1" w:noHBand="0" w:noVBand="0"/>
      </w:tblPr>
      <w:tblGrid>
        <w:gridCol w:w="512"/>
        <w:gridCol w:w="1131"/>
        <w:gridCol w:w="433"/>
        <w:gridCol w:w="1063"/>
        <w:gridCol w:w="539"/>
        <w:gridCol w:w="1417"/>
        <w:gridCol w:w="409"/>
        <w:gridCol w:w="4561"/>
        <w:gridCol w:w="375"/>
      </w:tblGrid>
      <w:tr w:rsidR="00897A1D" w:rsidRPr="00BA3770" w:rsidTr="00595884">
        <w:tc>
          <w:tcPr>
            <w:tcW w:w="51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13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Aff'd  </w:t>
            </w:r>
          </w:p>
        </w:tc>
        <w:tc>
          <w:tcPr>
            <w:tcW w:w="43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064" w:type="dxa"/>
            <w:hideMark/>
          </w:tcPr>
          <w:p w:rsidR="00897A1D" w:rsidRPr="00BA3770" w:rsidRDefault="00897A1D" w:rsidP="00326AAF">
            <w:pPr>
              <w:spacing w:line="200" w:lineRule="atLeast"/>
              <w:rPr>
                <w:rFonts w:asciiTheme="minorHAnsi" w:hAnsiTheme="minorHAnsi"/>
                <w:bCs/>
              </w:rPr>
            </w:pPr>
            <w:proofErr w:type="spellStart"/>
            <w:r w:rsidRPr="00BA3770">
              <w:rPr>
                <w:rFonts w:asciiTheme="minorHAnsi" w:hAnsiTheme="minorHAnsi"/>
              </w:rPr>
              <w:t>Rev'd</w:t>
            </w:r>
            <w:proofErr w:type="spellEnd"/>
          </w:p>
        </w:tc>
        <w:tc>
          <w:tcPr>
            <w:tcW w:w="53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41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Cert. denied</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4571"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p>
        </w:tc>
      </w:tr>
    </w:tbl>
    <w:p w:rsidR="00897A1D" w:rsidRPr="00BA3770" w:rsidRDefault="00897A1D" w:rsidP="00897A1D">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When you determine the acquiescence position regarding a Tax Court case, your answer </w:t>
      </w:r>
      <w:r w:rsidR="00CC6587">
        <w:rPr>
          <w:rFonts w:asciiTheme="minorHAnsi" w:hAnsiTheme="minorHAnsi"/>
        </w:rPr>
        <w:br/>
      </w:r>
      <w:r w:rsidRPr="00BA3770">
        <w:rPr>
          <w:rFonts w:asciiTheme="minorHAnsi" w:hAnsiTheme="minorHAnsi"/>
        </w:rPr>
        <w:t>will deal with:</w:t>
      </w:r>
    </w:p>
    <w:tbl>
      <w:tblPr>
        <w:tblW w:w="10350" w:type="dxa"/>
        <w:tblInd w:w="108" w:type="dxa"/>
        <w:tblLook w:val="01E0" w:firstRow="1" w:lastRow="1" w:firstColumn="1" w:lastColumn="1" w:noHBand="0" w:noVBand="0"/>
      </w:tblPr>
      <w:tblGrid>
        <w:gridCol w:w="438"/>
        <w:gridCol w:w="9549"/>
        <w:gridCol w:w="363"/>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4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taxpayer's acceptance or rejection of the court's decision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Internal Revenue Service's action regarding the court's decision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court's acceptance or rejection of a request that the decision be reconsidered.</w:t>
            </w:r>
          </w:p>
        </w:tc>
      </w:tr>
    </w:tbl>
    <w:p w:rsidR="00897A1D" w:rsidRPr="00BA3770" w:rsidRDefault="00897A1D" w:rsidP="008F1299">
      <w:pPr>
        <w:spacing w:before="40" w:line="220" w:lineRule="atLeast"/>
        <w:rPr>
          <w:rFonts w:asciiTheme="minorHAnsi" w:hAnsiTheme="minorHAnsi"/>
          <w:b/>
          <w:bCs/>
          <w:color w:val="000000"/>
          <w:u w:val="thick"/>
        </w:rPr>
      </w:pPr>
    </w:p>
    <w:p w:rsidR="00897A1D" w:rsidRPr="00BA3770" w:rsidRDefault="00897A1D" w:rsidP="00897A1D">
      <w:pPr>
        <w:spacing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
          <w:color w:val="000000"/>
        </w:rPr>
        <w:t xml:space="preserve"> </w:t>
      </w:r>
      <w:r w:rsidRPr="00BA3770">
        <w:rPr>
          <w:rFonts w:asciiTheme="minorHAnsi" w:hAnsiTheme="minorHAnsi"/>
        </w:rPr>
        <w:t xml:space="preserve">You inherit a problem that was thoroughly researched six months earlier.   You believe the answers </w:t>
      </w:r>
      <w:r w:rsidR="00446599" w:rsidRPr="00BA3770">
        <w:rPr>
          <w:rFonts w:asciiTheme="minorHAnsi" w:hAnsiTheme="minorHAnsi"/>
        </w:rPr>
        <w:br/>
      </w:r>
      <w:r w:rsidRPr="00BA3770">
        <w:rPr>
          <w:rFonts w:asciiTheme="minorHAnsi" w:hAnsiTheme="minorHAnsi"/>
        </w:rPr>
        <w:t xml:space="preserve">are correct, but you wish to evaluate the reliability of the cases mentioned in the research report.  </w:t>
      </w:r>
      <w:r w:rsidRPr="00BA3770">
        <w:rPr>
          <w:rFonts w:asciiTheme="minorHAnsi" w:hAnsiTheme="minorHAnsi"/>
        </w:rPr>
        <w:br/>
        <w:t>You should begin by</w:t>
      </w:r>
    </w:p>
    <w:tbl>
      <w:tblPr>
        <w:tblW w:w="10350" w:type="dxa"/>
        <w:tblInd w:w="108" w:type="dxa"/>
        <w:tblLook w:val="01E0" w:firstRow="1" w:lastRow="1" w:firstColumn="1" w:lastColumn="1" w:noHBand="0" w:noVBand="0"/>
      </w:tblPr>
      <w:tblGrid>
        <w:gridCol w:w="438"/>
        <w:gridCol w:w="9537"/>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37"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 xml:space="preserve">Consulting a </w:t>
            </w:r>
            <w:proofErr w:type="spellStart"/>
            <w:r w:rsidRPr="00BA3770">
              <w:rPr>
                <w:rFonts w:asciiTheme="minorHAnsi" w:hAnsiTheme="minorHAnsi"/>
              </w:rPr>
              <w:t>Citator</w:t>
            </w:r>
            <w:proofErr w:type="spellEnd"/>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3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Reading thoroughly the full text of the cases cited in the research report</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3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Consult the Cumulative Bulletin Index</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537"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Refer to the Index in the most recent volume of United States Tax Cases</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e.</w:t>
            </w:r>
          </w:p>
        </w:tc>
        <w:tc>
          <w:tcPr>
            <w:tcW w:w="9537"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Refer to the Index in the most recent volume of American Federal Tax Reports</w:t>
            </w:r>
          </w:p>
        </w:tc>
      </w:tr>
    </w:tbl>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lastRenderedPageBreak/>
        <w:t>Professional responsibilities: Circular 230, SSTS by AICPA (23)</w:t>
      </w:r>
    </w:p>
    <w:p w:rsidR="008A11CB" w:rsidRPr="00BA3770" w:rsidRDefault="008A11CB" w:rsidP="008A11CB">
      <w:pPr>
        <w:spacing w:before="120"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rPr>
        <w:t xml:space="preserve">Which of the following statements is true regarding the </w:t>
      </w:r>
      <w:r w:rsidR="00E37D2F" w:rsidRPr="00BA3770">
        <w:rPr>
          <w:rFonts w:asciiTheme="minorHAnsi" w:hAnsiTheme="minorHAnsi"/>
        </w:rPr>
        <w:br/>
      </w:r>
      <w:r w:rsidRPr="00BA3770">
        <w:rPr>
          <w:rFonts w:asciiTheme="minorHAnsi" w:hAnsiTheme="minorHAnsi"/>
        </w:rPr>
        <w:t>responsibilities of a CPA who is preparing a tax return for a client?</w:t>
      </w:r>
    </w:p>
    <w:tbl>
      <w:tblPr>
        <w:tblW w:w="10350" w:type="dxa"/>
        <w:tblInd w:w="108" w:type="dxa"/>
        <w:tblLook w:val="01E0" w:firstRow="1" w:lastRow="1" w:firstColumn="1" w:lastColumn="1" w:noHBand="0" w:noVBand="0"/>
      </w:tblPr>
      <w:tblGrid>
        <w:gridCol w:w="438"/>
        <w:gridCol w:w="9552"/>
        <w:gridCol w:w="360"/>
      </w:tblGrid>
      <w:tr w:rsidR="008A11CB" w:rsidRPr="00BA3770" w:rsidTr="00AD4465">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a.</w:t>
            </w:r>
          </w:p>
        </w:tc>
        <w:tc>
          <w:tcPr>
            <w:tcW w:w="9552" w:type="dxa"/>
            <w:tcBorders>
              <w:right w:val="single" w:sz="4" w:space="0" w:color="auto"/>
            </w:tcBorders>
          </w:tcPr>
          <w:p w:rsidR="008A11CB" w:rsidRPr="00BA3770" w:rsidRDefault="008A11CB" w:rsidP="005E7C61">
            <w:pPr>
              <w:spacing w:line="220" w:lineRule="atLeast"/>
              <w:rPr>
                <w:rFonts w:asciiTheme="minorHAnsi" w:hAnsiTheme="minorHAnsi"/>
                <w:bCs/>
              </w:rPr>
            </w:pPr>
            <w:r w:rsidRPr="00BA3770">
              <w:rPr>
                <w:rFonts w:asciiTheme="minorHAnsi" w:hAnsiTheme="minorHAnsi"/>
              </w:rPr>
              <w:t>The CPA must always verify the taxpayer-provided information.</w:t>
            </w:r>
          </w:p>
        </w:tc>
        <w:tc>
          <w:tcPr>
            <w:tcW w:w="360" w:type="dxa"/>
            <w:tcBorders>
              <w:top w:val="single" w:sz="4" w:space="0" w:color="auto"/>
              <w:left w:val="single" w:sz="4" w:space="0" w:color="auto"/>
              <w:bottom w:val="single" w:sz="4" w:space="0" w:color="auto"/>
              <w:right w:val="single" w:sz="4" w:space="0" w:color="auto"/>
            </w:tcBorders>
          </w:tcPr>
          <w:p w:rsidR="008A11CB" w:rsidRPr="00BA3770" w:rsidRDefault="008A11CB" w:rsidP="005E7C61">
            <w:pPr>
              <w:spacing w:line="220" w:lineRule="atLeast"/>
              <w:rPr>
                <w:rFonts w:asciiTheme="minorHAnsi" w:hAnsiTheme="minorHAnsi"/>
              </w:rPr>
            </w:pP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b.</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rPr>
              <w:t>The CPA must always notify the IRS when the CPA discovers an error on a prior year return.</w:t>
            </w: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c.</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bCs/>
              </w:rPr>
              <w:t>The CPA may use estimated amounts when preparing a return.</w:t>
            </w: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d.</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bCs/>
              </w:rPr>
              <w:t>All of the above</w:t>
            </w:r>
          </w:p>
        </w:tc>
      </w:tr>
    </w:tbl>
    <w:p w:rsidR="00897A1D" w:rsidRPr="00BA3770" w:rsidRDefault="00897A1D" w:rsidP="00897A1D">
      <w:pPr>
        <w:tabs>
          <w:tab w:val="right" w:pos="5040"/>
        </w:tabs>
        <w:spacing w:before="240" w:line="200" w:lineRule="atLeast"/>
        <w:jc w:val="both"/>
        <w:rPr>
          <w:rFonts w:asciiTheme="minorHAnsi" w:hAnsiTheme="minorHAnsi"/>
          <w:b/>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The AICPA has issued ethical rules affecting tax practice. Those rules are referred to as:</w:t>
      </w:r>
    </w:p>
    <w:tbl>
      <w:tblPr>
        <w:tblW w:w="10440" w:type="dxa"/>
        <w:tblInd w:w="18" w:type="dxa"/>
        <w:tblLook w:val="01E0" w:firstRow="1" w:lastRow="1" w:firstColumn="1" w:lastColumn="1" w:noHBand="0" w:noVBand="0"/>
      </w:tblPr>
      <w:tblGrid>
        <w:gridCol w:w="514"/>
        <w:gridCol w:w="1132"/>
        <w:gridCol w:w="433"/>
        <w:gridCol w:w="1772"/>
        <w:gridCol w:w="381"/>
        <w:gridCol w:w="2334"/>
        <w:gridCol w:w="539"/>
        <w:gridCol w:w="2960"/>
        <w:gridCol w:w="375"/>
      </w:tblGrid>
      <w:tr w:rsidR="00897A1D" w:rsidRPr="00BA3770" w:rsidTr="00595884">
        <w:tc>
          <w:tcPr>
            <w:tcW w:w="515"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SSTS</w:t>
            </w:r>
          </w:p>
        </w:tc>
        <w:tc>
          <w:tcPr>
            <w:tcW w:w="43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Circular 230</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2336"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Tax regulations</w:t>
            </w:r>
          </w:p>
        </w:tc>
        <w:tc>
          <w:tcPr>
            <w:tcW w:w="53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296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other</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p>
        </w:tc>
      </w:tr>
    </w:tbl>
    <w:p w:rsidR="00897A1D" w:rsidRPr="00BA3770" w:rsidRDefault="00897A1D" w:rsidP="00897A1D">
      <w:pPr>
        <w:spacing w:line="220" w:lineRule="atLeast"/>
        <w:rPr>
          <w:rFonts w:asciiTheme="minorHAnsi" w:hAnsiTheme="minorHAnsi"/>
        </w:rPr>
      </w:pPr>
    </w:p>
    <w:p w:rsidR="008F1299" w:rsidRPr="00BA3770" w:rsidRDefault="008F1299" w:rsidP="008F1299">
      <w:pPr>
        <w:spacing w:before="120" w:line="240" w:lineRule="atLeast"/>
        <w:rPr>
          <w:rFonts w:asciiTheme="minorHAnsi" w:hAnsiTheme="minorHAnsi"/>
          <w:color w:val="000000"/>
          <w:u w:val="thick"/>
        </w:rPr>
      </w:pPr>
      <w:r w:rsidRPr="00BA3770">
        <w:rPr>
          <w:rFonts w:asciiTheme="minorHAnsi" w:hAnsiTheme="minorHAnsi"/>
          <w:b/>
          <w:bCs/>
          <w:color w:val="000000"/>
          <w:u w:val="thick"/>
        </w:rPr>
        <w:t>Taxpayer and Preparer penalties (26)</w:t>
      </w:r>
    </w:p>
    <w:p w:rsidR="004857D1" w:rsidRPr="00BA3770" w:rsidRDefault="004857D1" w:rsidP="004857D1">
      <w:pPr>
        <w:spacing w:before="120" w:line="200" w:lineRule="atLeast"/>
        <w:rPr>
          <w:rFonts w:asciiTheme="minorHAnsi" w:hAnsiTheme="minorHAnsi"/>
          <w:b/>
          <w:color w:val="000000"/>
        </w:rPr>
      </w:pPr>
      <w:r w:rsidRPr="00BA3770">
        <w:rPr>
          <w:rFonts w:asciiTheme="minorHAnsi" w:hAnsiTheme="minorHAnsi"/>
          <w:b/>
          <w:color w:val="000000"/>
        </w:rPr>
        <w:t>Penalties [Section 6651]</w:t>
      </w:r>
    </w:p>
    <w:p w:rsidR="004857D1" w:rsidRPr="00BA3770" w:rsidRDefault="00897A1D" w:rsidP="00E37D2F">
      <w:pPr>
        <w:spacing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00B17B90">
        <w:rPr>
          <w:rFonts w:asciiTheme="minorHAnsi" w:hAnsiTheme="minorHAnsi"/>
          <w:b/>
          <w:color w:val="0000FF"/>
        </w:rPr>
        <w:t xml:space="preserve"> </w:t>
      </w:r>
      <w:r w:rsidR="001C4E6B" w:rsidRPr="00BA3770">
        <w:rPr>
          <w:rFonts w:asciiTheme="minorHAnsi" w:hAnsiTheme="minorHAnsi"/>
          <w:b/>
          <w:color w:val="000000"/>
        </w:rPr>
        <w:t>[Section 6651]</w:t>
      </w:r>
      <w:r w:rsidR="00E37D2F" w:rsidRPr="00BA3770">
        <w:rPr>
          <w:rFonts w:asciiTheme="minorHAnsi" w:hAnsiTheme="minorHAnsi"/>
          <w:b/>
          <w:color w:val="000000"/>
        </w:rPr>
        <w:t xml:space="preserve"> </w:t>
      </w:r>
      <w:r w:rsidR="004857D1" w:rsidRPr="00BA3770">
        <w:rPr>
          <w:rFonts w:asciiTheme="minorHAnsi" w:hAnsiTheme="minorHAnsi"/>
          <w:color w:val="000000"/>
        </w:rPr>
        <w:t xml:space="preserve">Billy filed </w:t>
      </w:r>
      <w:r w:rsidR="00B17B90">
        <w:rPr>
          <w:rFonts w:asciiTheme="minorHAnsi" w:hAnsiTheme="minorHAnsi"/>
          <w:color w:val="000000"/>
        </w:rPr>
        <w:t>2015</w:t>
      </w:r>
      <w:r w:rsidR="004857D1" w:rsidRPr="00BA3770">
        <w:rPr>
          <w:rFonts w:asciiTheme="minorHAnsi" w:hAnsiTheme="minorHAnsi"/>
          <w:color w:val="000000"/>
        </w:rPr>
        <w:t xml:space="preserve"> tax return on June 5, </w:t>
      </w:r>
      <w:r w:rsidR="00B17B90">
        <w:rPr>
          <w:rFonts w:asciiTheme="minorHAnsi" w:hAnsiTheme="minorHAnsi"/>
          <w:color w:val="000000"/>
        </w:rPr>
        <w:t>2016</w:t>
      </w:r>
      <w:r w:rsidR="004857D1" w:rsidRPr="00BA3770">
        <w:rPr>
          <w:rFonts w:asciiTheme="minorHAnsi" w:hAnsiTheme="minorHAnsi"/>
          <w:color w:val="000000"/>
        </w:rPr>
        <w:t xml:space="preserve">, without </w:t>
      </w:r>
      <w:r w:rsidR="00E37D2F" w:rsidRPr="00BA3770">
        <w:rPr>
          <w:rFonts w:asciiTheme="minorHAnsi" w:hAnsiTheme="minorHAnsi"/>
          <w:color w:val="000000"/>
        </w:rPr>
        <w:br/>
      </w:r>
      <w:r w:rsidR="004857D1" w:rsidRPr="00BA3770">
        <w:rPr>
          <w:rFonts w:asciiTheme="minorHAnsi" w:hAnsiTheme="minorHAnsi"/>
          <w:color w:val="000000"/>
        </w:rPr>
        <w:t xml:space="preserve">requesting an extension. His total tax was $10,000.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He had no withholding tax and he made no estimated tax payments.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He paid $10,000 with return filed on June 5, </w:t>
      </w:r>
      <w:r w:rsidR="00B17B90">
        <w:rPr>
          <w:rFonts w:asciiTheme="minorHAnsi" w:hAnsiTheme="minorHAnsi"/>
          <w:color w:val="000000"/>
        </w:rPr>
        <w:t>2016</w:t>
      </w:r>
      <w:r w:rsidRPr="00BA3770">
        <w:rPr>
          <w:rFonts w:asciiTheme="minorHAnsi" w:hAnsiTheme="minorHAnsi"/>
          <w:color w:val="000000"/>
        </w:rPr>
        <w:t xml:space="preserve">?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What is the total amount of his failure to file and failure to pay penalties?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652"/>
        <w:gridCol w:w="409"/>
        <w:gridCol w:w="1296"/>
        <w:gridCol w:w="381"/>
        <w:gridCol w:w="1397"/>
        <w:gridCol w:w="409"/>
        <w:gridCol w:w="1510"/>
        <w:gridCol w:w="401"/>
        <w:gridCol w:w="2044"/>
        <w:gridCol w:w="360"/>
      </w:tblGrid>
      <w:tr w:rsidR="004857D1" w:rsidRPr="00BA3770" w:rsidTr="00AD4465">
        <w:tc>
          <w:tcPr>
            <w:tcW w:w="401"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$500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$550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$1,000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$1,100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4857D1" w:rsidRPr="00BA3770" w:rsidRDefault="004857D1" w:rsidP="00326AAF">
            <w:pPr>
              <w:spacing w:line="200" w:lineRule="atLeast"/>
              <w:rPr>
                <w:rFonts w:asciiTheme="minorHAnsi" w:hAnsiTheme="minorHAnsi"/>
                <w:bCs/>
              </w:rPr>
            </w:pPr>
          </w:p>
        </w:tc>
      </w:tr>
    </w:tbl>
    <w:p w:rsidR="004857D1" w:rsidRPr="00BA3770" w:rsidRDefault="004857D1" w:rsidP="004857D1">
      <w:pPr>
        <w:spacing w:before="120" w:line="200" w:lineRule="atLeast"/>
        <w:rPr>
          <w:rFonts w:asciiTheme="minorHAnsi" w:hAnsiTheme="minorHAnsi"/>
          <w:b/>
          <w:color w:val="000000"/>
        </w:rPr>
      </w:pPr>
      <w:r w:rsidRPr="00BA3770">
        <w:rPr>
          <w:rFonts w:asciiTheme="minorHAnsi" w:hAnsiTheme="minorHAnsi"/>
          <w:b/>
          <w:color w:val="000000"/>
        </w:rPr>
        <w:t>Accuracy Related Penalties [Section 6662]</w:t>
      </w:r>
    </w:p>
    <w:p w:rsidR="004857D1" w:rsidRPr="00BA3770" w:rsidRDefault="00897A1D" w:rsidP="004857D1">
      <w:pPr>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1C4E6B" w:rsidRPr="00BA3770">
        <w:rPr>
          <w:rFonts w:asciiTheme="minorHAnsi" w:hAnsiTheme="minorHAnsi"/>
          <w:b/>
          <w:color w:val="000000"/>
        </w:rPr>
        <w:t xml:space="preserve">[Section 6662] </w:t>
      </w:r>
      <w:r w:rsidR="004857D1" w:rsidRPr="00BA3770">
        <w:rPr>
          <w:rFonts w:asciiTheme="minorHAnsi" w:hAnsiTheme="minorHAnsi"/>
          <w:color w:val="000000"/>
        </w:rPr>
        <w:t xml:space="preserve">Which of the following factors will enable a client to avoid the accuracy </w:t>
      </w:r>
      <w:r w:rsidR="00446599" w:rsidRPr="00BA3770">
        <w:rPr>
          <w:rFonts w:asciiTheme="minorHAnsi" w:hAnsiTheme="minorHAnsi"/>
          <w:color w:val="000000"/>
        </w:rPr>
        <w:br/>
      </w:r>
      <w:r w:rsidR="004857D1" w:rsidRPr="00BA3770">
        <w:rPr>
          <w:rFonts w:asciiTheme="minorHAnsi" w:hAnsiTheme="minorHAnsi"/>
          <w:color w:val="000000"/>
        </w:rPr>
        <w:t xml:space="preserve">related penalty, even though the IRS disallows an exclusion or deduction? (Assume the return </w:t>
      </w:r>
      <w:r w:rsidR="00446599" w:rsidRPr="00BA3770">
        <w:rPr>
          <w:rFonts w:asciiTheme="minorHAnsi" w:hAnsiTheme="minorHAnsi"/>
          <w:color w:val="000000"/>
        </w:rPr>
        <w:br/>
      </w:r>
      <w:r w:rsidR="004857D1" w:rsidRPr="00BA3770">
        <w:rPr>
          <w:rFonts w:asciiTheme="minorHAnsi" w:hAnsiTheme="minorHAnsi"/>
          <w:color w:val="000000"/>
        </w:rPr>
        <w:t>did not contain a disclosure of the relevant facts related to the exclusion or deduction.)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459"/>
        <w:gridCol w:w="363"/>
      </w:tblGrid>
      <w:tr w:rsidR="000B79BE" w:rsidRPr="00BA3770" w:rsidTr="00AD4465">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a reasonable basis for the treatment of the item by the taxpayer.</w:t>
            </w:r>
          </w:p>
        </w:tc>
        <w:tc>
          <w:tcPr>
            <w:tcW w:w="363" w:type="dxa"/>
            <w:hideMark/>
          </w:tcPr>
          <w:p w:rsidR="000B79BE" w:rsidRPr="00BA3770" w:rsidRDefault="000B79BE" w:rsidP="00326AAF">
            <w:pPr>
              <w:spacing w:line="220" w:lineRule="atLeast"/>
              <w:rPr>
                <w:rFonts w:asciiTheme="minorHAnsi" w:hAnsiTheme="minorHAnsi"/>
              </w:rPr>
            </w:pP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b.</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substantial authority for treatment of the item by the taxpayer.</w:t>
            </w: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c.</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a reasonable possibility the treatment of the item will be sustained.</w:t>
            </w: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d.</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None of these</w:t>
            </w:r>
          </w:p>
        </w:tc>
      </w:tr>
    </w:tbl>
    <w:p w:rsidR="00446E4C" w:rsidRPr="00BA3770" w:rsidRDefault="00446E4C" w:rsidP="004857D1">
      <w:pPr>
        <w:spacing w:before="120" w:line="200" w:lineRule="atLeast"/>
        <w:rPr>
          <w:rFonts w:asciiTheme="minorHAnsi" w:hAnsiTheme="minorHAnsi"/>
          <w:b/>
          <w:color w:val="000000"/>
        </w:rPr>
      </w:pPr>
    </w:p>
    <w:p w:rsidR="004857D1" w:rsidRPr="00BA3770" w:rsidRDefault="00897A1D" w:rsidP="004857D1">
      <w:pPr>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1C4E6B" w:rsidRPr="00BA3770">
        <w:rPr>
          <w:rFonts w:asciiTheme="minorHAnsi" w:hAnsiTheme="minorHAnsi"/>
          <w:b/>
          <w:color w:val="000000"/>
        </w:rPr>
        <w:t xml:space="preserve">[Section 6662] </w:t>
      </w:r>
      <w:r w:rsidR="004857D1" w:rsidRPr="00BA3770">
        <w:rPr>
          <w:rFonts w:asciiTheme="minorHAnsi" w:hAnsiTheme="minorHAnsi"/>
          <w:color w:val="000000"/>
        </w:rPr>
        <w:t xml:space="preserve">Your client reported salary income of $300,000. He paid $100,000 to his </w:t>
      </w:r>
      <w:r w:rsidR="00446599" w:rsidRPr="00BA3770">
        <w:rPr>
          <w:rFonts w:asciiTheme="minorHAnsi" w:hAnsiTheme="minorHAnsi"/>
          <w:color w:val="000000"/>
        </w:rPr>
        <w:br/>
      </w:r>
      <w:r w:rsidR="004857D1" w:rsidRPr="00BA3770">
        <w:rPr>
          <w:rFonts w:asciiTheme="minorHAnsi" w:hAnsiTheme="minorHAnsi"/>
          <w:color w:val="000000"/>
        </w:rPr>
        <w:t xml:space="preserve">former spouse as required by the divorce decree. You had substantial doubt about whether </w:t>
      </w:r>
      <w:r w:rsidR="00446599" w:rsidRPr="00BA3770">
        <w:rPr>
          <w:rFonts w:asciiTheme="minorHAnsi" w:hAnsiTheme="minorHAnsi"/>
          <w:color w:val="000000"/>
        </w:rPr>
        <w:br/>
      </w:r>
      <w:r w:rsidR="004857D1" w:rsidRPr="00BA3770">
        <w:rPr>
          <w:rFonts w:asciiTheme="minorHAnsi" w:hAnsiTheme="minorHAnsi"/>
          <w:color w:val="000000"/>
        </w:rPr>
        <w:t>the payment to the former spouse qualifies as alimony.</w:t>
      </w:r>
    </w:p>
    <w:p w:rsidR="004857D1" w:rsidRPr="00BA3770" w:rsidRDefault="004857D1" w:rsidP="004857D1">
      <w:pPr>
        <w:ind w:left="180"/>
        <w:rPr>
          <w:rFonts w:asciiTheme="minorHAnsi" w:hAnsiTheme="minorHAnsi"/>
          <w:b/>
          <w:color w:val="000000"/>
        </w:rPr>
      </w:pPr>
      <w:r w:rsidRPr="00BA3770">
        <w:rPr>
          <w:rFonts w:asciiTheme="minorHAnsi" w:hAnsiTheme="minorHAnsi"/>
          <w:color w:val="000000"/>
        </w:rPr>
        <w:t xml:space="preserve">You prepared a draft of the return without deducting the alimony. </w:t>
      </w:r>
      <w:r w:rsidR="00B17B90">
        <w:rPr>
          <w:rFonts w:asciiTheme="minorHAnsi" w:hAnsiTheme="minorHAnsi"/>
          <w:color w:val="000000"/>
        </w:rPr>
        <w:br/>
      </w:r>
      <w:r w:rsidRPr="00BA3770">
        <w:rPr>
          <w:rFonts w:asciiTheme="minorHAnsi" w:hAnsiTheme="minorHAnsi"/>
          <w:color w:val="000000"/>
        </w:rPr>
        <w:t xml:space="preserve">Your draft return showed income tax before credits of $77,000. </w:t>
      </w:r>
      <w:r w:rsidR="00B17B90">
        <w:rPr>
          <w:rFonts w:asciiTheme="minorHAnsi" w:hAnsiTheme="minorHAnsi"/>
          <w:color w:val="000000"/>
        </w:rPr>
        <w:br/>
      </w:r>
      <w:r w:rsidRPr="00BA3770">
        <w:rPr>
          <w:rFonts w:asciiTheme="minorHAnsi" w:hAnsiTheme="minorHAnsi"/>
          <w:color w:val="000000"/>
        </w:rPr>
        <w:t>After</w:t>
      </w:r>
      <w:r w:rsidR="001C4E6B" w:rsidRPr="00BA3770">
        <w:rPr>
          <w:rFonts w:asciiTheme="minorHAnsi" w:hAnsiTheme="minorHAnsi"/>
          <w:color w:val="000000"/>
        </w:rPr>
        <w:t xml:space="preserve"> discussing the issue with your client</w:t>
      </w:r>
      <w:r w:rsidRPr="00BA3770">
        <w:rPr>
          <w:rFonts w:asciiTheme="minorHAnsi" w:hAnsiTheme="minorHAnsi"/>
          <w:color w:val="000000"/>
        </w:rPr>
        <w:t xml:space="preserve">, and after conducting additional </w:t>
      </w:r>
      <w:r w:rsidR="00B17B90">
        <w:rPr>
          <w:rFonts w:asciiTheme="minorHAnsi" w:hAnsiTheme="minorHAnsi"/>
          <w:color w:val="000000"/>
        </w:rPr>
        <w:br/>
      </w:r>
      <w:r w:rsidRPr="00BA3770">
        <w:rPr>
          <w:rFonts w:asciiTheme="minorHAnsi" w:hAnsiTheme="minorHAnsi"/>
          <w:color w:val="000000"/>
        </w:rPr>
        <w:t>research, you modified the return to show a deduction of $100,000 for alimony paid.</w:t>
      </w:r>
      <w:r w:rsidRPr="00BA3770">
        <w:rPr>
          <w:rFonts w:asciiTheme="minorHAnsi" w:hAnsiTheme="minorHAnsi"/>
          <w:b/>
          <w:color w:val="000000"/>
        </w:rPr>
        <w:t xml:space="preserve"> </w:t>
      </w:r>
    </w:p>
    <w:p w:rsidR="004857D1" w:rsidRPr="00BA3770" w:rsidRDefault="004857D1" w:rsidP="004857D1">
      <w:pPr>
        <w:ind w:left="180"/>
        <w:rPr>
          <w:rFonts w:asciiTheme="minorHAnsi" w:hAnsiTheme="minorHAnsi"/>
          <w:color w:val="000000"/>
        </w:rPr>
      </w:pPr>
      <w:r w:rsidRPr="00BA3770">
        <w:rPr>
          <w:rFonts w:asciiTheme="minorHAnsi" w:hAnsiTheme="minorHAnsi"/>
          <w:color w:val="000000"/>
        </w:rPr>
        <w:t xml:space="preserve">The revised tax return showed income tax before credits of $44,000. </w:t>
      </w:r>
    </w:p>
    <w:p w:rsidR="004857D1" w:rsidRPr="00BA3770" w:rsidRDefault="004857D1" w:rsidP="004857D1">
      <w:pPr>
        <w:ind w:left="180"/>
        <w:rPr>
          <w:rFonts w:asciiTheme="minorHAnsi" w:hAnsiTheme="minorHAnsi"/>
          <w:color w:val="000000"/>
        </w:rPr>
      </w:pPr>
      <w:r w:rsidRPr="00BA3770">
        <w:rPr>
          <w:rFonts w:asciiTheme="minorHAnsi" w:hAnsiTheme="minorHAnsi"/>
          <w:color w:val="000000"/>
        </w:rPr>
        <w:t xml:space="preserve">The revised return was filed on time, and the balance due was paid when the return </w:t>
      </w:r>
      <w:r w:rsidR="00B17B90">
        <w:rPr>
          <w:rFonts w:asciiTheme="minorHAnsi" w:hAnsiTheme="minorHAnsi"/>
          <w:color w:val="000000"/>
        </w:rPr>
        <w:br/>
      </w:r>
      <w:r w:rsidRPr="00BA3770">
        <w:rPr>
          <w:rFonts w:asciiTheme="minorHAnsi" w:hAnsiTheme="minorHAnsi"/>
          <w:color w:val="000000"/>
        </w:rPr>
        <w:t>was filed.</w:t>
      </w:r>
    </w:p>
    <w:p w:rsidR="004857D1" w:rsidRPr="00BA3770" w:rsidRDefault="004857D1" w:rsidP="004857D1">
      <w:pPr>
        <w:rPr>
          <w:rFonts w:asciiTheme="minorHAnsi" w:hAnsiTheme="minorHAnsi"/>
          <w:color w:val="000000"/>
        </w:rPr>
      </w:pPr>
      <w:r w:rsidRPr="00BA3770">
        <w:rPr>
          <w:rFonts w:asciiTheme="minorHAnsi" w:hAnsiTheme="minorHAnsi"/>
          <w:color w:val="000000"/>
        </w:rPr>
        <w:t xml:space="preserve">IRS has audited the return. The IRS proposed a disallowance of the alimony deduction, a </w:t>
      </w:r>
      <w:r w:rsidR="00526C45" w:rsidRPr="00BA3770">
        <w:rPr>
          <w:rFonts w:asciiTheme="minorHAnsi" w:hAnsiTheme="minorHAnsi"/>
          <w:color w:val="000000"/>
        </w:rPr>
        <w:br/>
      </w:r>
      <w:r w:rsidRPr="00BA3770">
        <w:rPr>
          <w:rFonts w:asciiTheme="minorHAnsi" w:hAnsiTheme="minorHAnsi"/>
          <w:color w:val="000000"/>
        </w:rPr>
        <w:t xml:space="preserve">deficiency of $33,000, and an accuracy related penalty. </w:t>
      </w:r>
    </w:p>
    <w:p w:rsidR="004857D1" w:rsidRPr="00BA3770" w:rsidRDefault="004857D1" w:rsidP="004857D1">
      <w:pPr>
        <w:rPr>
          <w:rFonts w:asciiTheme="minorHAnsi" w:hAnsiTheme="minorHAnsi"/>
          <w:color w:val="000000"/>
        </w:rPr>
      </w:pPr>
      <w:r w:rsidRPr="00BA3770">
        <w:rPr>
          <w:rFonts w:asciiTheme="minorHAnsi" w:hAnsiTheme="minorHAnsi"/>
          <w:color w:val="000000"/>
        </w:rPr>
        <w:t>How much penalty will the IRS propose under section 6662?</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653"/>
        <w:gridCol w:w="409"/>
        <w:gridCol w:w="1298"/>
        <w:gridCol w:w="381"/>
        <w:gridCol w:w="1398"/>
        <w:gridCol w:w="409"/>
        <w:gridCol w:w="1510"/>
        <w:gridCol w:w="401"/>
        <w:gridCol w:w="2040"/>
        <w:gridCol w:w="360"/>
      </w:tblGrid>
      <w:tr w:rsidR="004857D1" w:rsidRPr="00BA3770" w:rsidTr="001C4E6B">
        <w:tc>
          <w:tcPr>
            <w:tcW w:w="401"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$3,300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$6,600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$10,000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$20,000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4857D1" w:rsidRPr="00BA3770" w:rsidRDefault="004857D1" w:rsidP="00326AAF">
            <w:pPr>
              <w:spacing w:line="200" w:lineRule="atLeast"/>
              <w:rPr>
                <w:rFonts w:asciiTheme="minorHAnsi" w:hAnsiTheme="minorHAnsi"/>
                <w:b/>
                <w:bCs/>
              </w:rPr>
            </w:pPr>
          </w:p>
        </w:tc>
      </w:tr>
    </w:tbl>
    <w:p w:rsidR="008A11CB" w:rsidRPr="00BA3770" w:rsidRDefault="008A11CB" w:rsidP="008A11CB">
      <w:pPr>
        <w:spacing w:before="120" w:line="26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1C4E6B" w:rsidRPr="00BA3770">
        <w:rPr>
          <w:rFonts w:asciiTheme="minorHAnsi" w:hAnsiTheme="minorHAnsi"/>
          <w:b/>
          <w:color w:val="000000"/>
        </w:rPr>
        <w:t xml:space="preserve">[Section 6694] </w:t>
      </w:r>
      <w:r w:rsidRPr="00BA3770">
        <w:rPr>
          <w:rFonts w:asciiTheme="minorHAnsi" w:hAnsiTheme="minorHAnsi"/>
          <w:color w:val="000000"/>
        </w:rPr>
        <w:t xml:space="preserve">Continue preceding question. You prepared the tax return and charged a fee </w:t>
      </w:r>
      <w:r w:rsidR="00CC6587">
        <w:rPr>
          <w:rFonts w:asciiTheme="minorHAnsi" w:hAnsiTheme="minorHAnsi"/>
          <w:color w:val="000000"/>
        </w:rPr>
        <w:br/>
      </w:r>
      <w:r w:rsidRPr="00BA3770">
        <w:rPr>
          <w:rFonts w:asciiTheme="minorHAnsi" w:hAnsiTheme="minorHAnsi"/>
          <w:color w:val="000000"/>
        </w:rPr>
        <w:t>of $7,000. What is the amount of penalty under Section 6694 that the IRS may impose on you?</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54"/>
        <w:gridCol w:w="409"/>
        <w:gridCol w:w="1299"/>
        <w:gridCol w:w="381"/>
        <w:gridCol w:w="1396"/>
        <w:gridCol w:w="409"/>
        <w:gridCol w:w="1509"/>
        <w:gridCol w:w="401"/>
        <w:gridCol w:w="2042"/>
        <w:gridCol w:w="360"/>
      </w:tblGrid>
      <w:tr w:rsidR="001C4E6B" w:rsidRPr="00BA3770" w:rsidTr="001C4E6B">
        <w:tc>
          <w:tcPr>
            <w:tcW w:w="401"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$3,500</w:t>
            </w:r>
          </w:p>
        </w:tc>
        <w:tc>
          <w:tcPr>
            <w:tcW w:w="394"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$7,000</w:t>
            </w:r>
          </w:p>
        </w:tc>
        <w:tc>
          <w:tcPr>
            <w:tcW w:w="369"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$1,750</w:t>
            </w:r>
          </w:p>
        </w:tc>
        <w:tc>
          <w:tcPr>
            <w:tcW w:w="394"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$3,300</w:t>
            </w:r>
          </w:p>
        </w:tc>
        <w:tc>
          <w:tcPr>
            <w:tcW w:w="369"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1C4E6B" w:rsidRPr="00BA3770" w:rsidRDefault="001C4E6B" w:rsidP="00326AAF">
            <w:pPr>
              <w:spacing w:line="200" w:lineRule="atLeast"/>
              <w:rPr>
                <w:rFonts w:asciiTheme="minorHAnsi" w:hAnsiTheme="minorHAnsi"/>
                <w:b/>
                <w:bCs/>
              </w:rPr>
            </w:pPr>
          </w:p>
        </w:tc>
      </w:tr>
    </w:tbl>
    <w:p w:rsidR="002755BD" w:rsidRPr="00BA3770" w:rsidRDefault="002755BD" w:rsidP="002755BD">
      <w:pPr>
        <w:spacing w:line="60" w:lineRule="exact"/>
        <w:rPr>
          <w:rFonts w:asciiTheme="minorHAnsi" w:hAnsiTheme="minorHAnsi"/>
        </w:rPr>
      </w:pPr>
    </w:p>
    <w:p w:rsidR="00446599" w:rsidRPr="00BA3770" w:rsidRDefault="00446599" w:rsidP="002755BD">
      <w:pPr>
        <w:spacing w:line="60" w:lineRule="exact"/>
        <w:rPr>
          <w:rFonts w:asciiTheme="minorHAnsi" w:hAnsiTheme="minorHAnsi"/>
        </w:rPr>
      </w:pPr>
    </w:p>
    <w:p w:rsidR="002755BD" w:rsidRPr="00BA3770" w:rsidRDefault="002755BD" w:rsidP="002755BD">
      <w:pPr>
        <w:spacing w:line="240" w:lineRule="atLeast"/>
        <w:rPr>
          <w:rFonts w:asciiTheme="minorHAnsi" w:hAnsiTheme="minorHAnsi"/>
        </w:rPr>
      </w:pPr>
      <w:r w:rsidRPr="00BA3770">
        <w:rPr>
          <w:rFonts w:asciiTheme="minorHAnsi" w:hAnsiTheme="minorHAnsi"/>
          <w:b/>
        </w:rPr>
        <w:lastRenderedPageBreak/>
        <w:t xml:space="preserve">An example of a CPA Exam question in the form of a tax-citation type simulation. </w:t>
      </w:r>
      <w:r w:rsidRPr="00BA3770">
        <w:rPr>
          <w:rFonts w:asciiTheme="minorHAnsi" w:hAnsiTheme="minorHAnsi"/>
        </w:rPr>
        <w:t xml:space="preserve"> </w:t>
      </w:r>
      <w:r w:rsidRPr="00BA3770">
        <w:rPr>
          <w:rFonts w:asciiTheme="minorHAnsi" w:hAnsiTheme="minorHAnsi"/>
          <w:b/>
          <w:u w:val="single"/>
        </w:rPr>
        <w:t>Example:</w:t>
      </w:r>
      <w:r w:rsidRPr="00BA3770">
        <w:rPr>
          <w:rFonts w:asciiTheme="minorHAnsi" w:hAnsiTheme="minorHAnsi"/>
        </w:rPr>
        <w:t xml:space="preserve"> </w:t>
      </w:r>
      <w:r w:rsidR="00526C45" w:rsidRPr="00BA3770">
        <w:rPr>
          <w:rFonts w:asciiTheme="minorHAnsi" w:hAnsiTheme="minorHAnsi"/>
        </w:rPr>
        <w:br/>
      </w:r>
      <w:r w:rsidRPr="00BA3770">
        <w:rPr>
          <w:rFonts w:asciiTheme="minorHAnsi" w:hAnsiTheme="minorHAnsi"/>
        </w:rPr>
        <w:t xml:space="preserve">Amber Company is considering using the simplified dollar-value method of pricing with the LIFO </w:t>
      </w:r>
      <w:r w:rsidR="00526C45" w:rsidRPr="00BA3770">
        <w:rPr>
          <w:rFonts w:asciiTheme="minorHAnsi" w:hAnsiTheme="minorHAnsi"/>
        </w:rPr>
        <w:br/>
      </w:r>
      <w:r w:rsidRPr="00BA3770">
        <w:rPr>
          <w:rFonts w:asciiTheme="minorHAnsi" w:hAnsiTheme="minorHAnsi"/>
        </w:rPr>
        <w:t xml:space="preserve">method for small businesses. </w:t>
      </w:r>
      <w:r w:rsidRPr="00BA3770">
        <w:rPr>
          <w:rFonts w:asciiTheme="minorHAnsi" w:hAnsiTheme="minorHAnsi"/>
          <w:b/>
          <w:u w:val="single"/>
        </w:rPr>
        <w:t xml:space="preserve">Question: </w:t>
      </w:r>
      <w:r w:rsidRPr="00BA3770">
        <w:rPr>
          <w:rFonts w:asciiTheme="minorHAnsi" w:hAnsiTheme="minorHAnsi"/>
        </w:rPr>
        <w:t xml:space="preserve">What Code Section provides the relevant authority for </w:t>
      </w:r>
      <w:r w:rsidR="00CC6587">
        <w:rPr>
          <w:rFonts w:asciiTheme="minorHAnsi" w:hAnsiTheme="minorHAnsi"/>
        </w:rPr>
        <w:br/>
      </w:r>
      <w:r w:rsidRPr="00BA3770">
        <w:rPr>
          <w:rFonts w:asciiTheme="minorHAnsi" w:hAnsiTheme="minorHAnsi"/>
        </w:rPr>
        <w:t>using this method?  The candidate must identify the proper code section. (</w:t>
      </w:r>
      <w:r w:rsidRPr="00BA3770">
        <w:rPr>
          <w:rFonts w:asciiTheme="minorHAnsi" w:hAnsiTheme="minorHAnsi"/>
          <w:b/>
          <w:u w:val="single"/>
        </w:rPr>
        <w:t>Answer</w:t>
      </w:r>
      <w:r w:rsidRPr="00BA3770">
        <w:rPr>
          <w:rFonts w:asciiTheme="minorHAnsi" w:hAnsiTheme="minorHAnsi"/>
        </w:rPr>
        <w:t xml:space="preserve"> Section 474).</w:t>
      </w:r>
    </w:p>
    <w:p w:rsidR="002755BD" w:rsidRPr="00BA3770" w:rsidRDefault="002A7D09" w:rsidP="002755BD">
      <w:pPr>
        <w:spacing w:line="240" w:lineRule="atLeast"/>
        <w:rPr>
          <w:rFonts w:asciiTheme="minorHAnsi" w:hAnsiTheme="minorHAnsi"/>
        </w:rPr>
      </w:pPr>
      <w:r w:rsidRPr="00BA3770">
        <w:rPr>
          <w:rFonts w:asciiTheme="minorHAnsi" w:hAnsiTheme="minorHAnsi"/>
        </w:rPr>
        <w:t>The following two questions</w:t>
      </w:r>
      <w:r w:rsidR="002755BD" w:rsidRPr="00BA3770">
        <w:rPr>
          <w:rFonts w:asciiTheme="minorHAnsi" w:hAnsiTheme="minorHAnsi"/>
        </w:rPr>
        <w:t xml:space="preserve"> give you some practice finding the proper code section.</w:t>
      </w:r>
    </w:p>
    <w:p w:rsidR="002A7D09" w:rsidRPr="00BA3770" w:rsidRDefault="002A7D09" w:rsidP="002755BD">
      <w:pPr>
        <w:spacing w:line="240" w:lineRule="atLeast"/>
        <w:rPr>
          <w:rFonts w:asciiTheme="minorHAnsi" w:hAnsiTheme="minorHAnsi"/>
        </w:rPr>
      </w:pPr>
      <w:r w:rsidRPr="00BA3770">
        <w:rPr>
          <w:rFonts w:asciiTheme="minorHAnsi" w:hAnsiTheme="minorHAnsi"/>
        </w:rPr>
        <w:t>You can find the code at:</w:t>
      </w:r>
    </w:p>
    <w:p w:rsidR="002A7D09" w:rsidRPr="00BA3770" w:rsidRDefault="00EC7990" w:rsidP="002755BD">
      <w:pPr>
        <w:spacing w:line="240" w:lineRule="atLeast"/>
        <w:rPr>
          <w:rFonts w:asciiTheme="minorHAnsi" w:hAnsiTheme="minorHAnsi" w:cs="Arial"/>
          <w:color w:val="333333"/>
          <w:shd w:val="clear" w:color="auto" w:fill="FFFFFF"/>
        </w:rPr>
      </w:pPr>
      <w:hyperlink r:id="rId8" w:history="1">
        <w:r w:rsidR="002A7D09" w:rsidRPr="00BA3770">
          <w:rPr>
            <w:rStyle w:val="Hyperlink"/>
            <w:rFonts w:asciiTheme="minorHAnsi" w:hAnsiTheme="minorHAnsi" w:cs="Arial"/>
            <w:shd w:val="clear" w:color="auto" w:fill="FFFFFF"/>
          </w:rPr>
          <w:t>https://www.law.cornell.edu/uscode/text</w:t>
        </w:r>
      </w:hyperlink>
    </w:p>
    <w:p w:rsidR="002A7D09" w:rsidRPr="00BA3770" w:rsidRDefault="002A7D09" w:rsidP="002755BD">
      <w:pPr>
        <w:spacing w:line="240" w:lineRule="atLeast"/>
        <w:rPr>
          <w:rFonts w:asciiTheme="minorHAnsi" w:hAnsiTheme="minorHAnsi"/>
        </w:rPr>
      </w:pPr>
      <w:r w:rsidRPr="00BA3770">
        <w:rPr>
          <w:rFonts w:asciiTheme="minorHAnsi" w:hAnsiTheme="minorHAnsi" w:cs="Arial"/>
          <w:color w:val="333333"/>
          <w:shd w:val="clear" w:color="auto" w:fill="FFFFFF"/>
        </w:rPr>
        <w:t>Choose title 25 and Section 1015 (read it), then 102, etc.</w:t>
      </w:r>
    </w:p>
    <w:p w:rsidR="002755BD" w:rsidRPr="00BA3770" w:rsidRDefault="002755BD" w:rsidP="002755BD">
      <w:pPr>
        <w:spacing w:line="240" w:lineRule="atLeast"/>
        <w:rPr>
          <w:rFonts w:asciiTheme="minorHAnsi" w:hAnsiTheme="minorHAnsi"/>
        </w:rPr>
      </w:pPr>
    </w:p>
    <w:p w:rsidR="002755BD" w:rsidRPr="00BA3770" w:rsidRDefault="002755BD" w:rsidP="002755BD">
      <w:pPr>
        <w:spacing w:line="24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Client received a gift of real estate from a relative. The relative paid $30,000 for the real estate. </w:t>
      </w:r>
      <w:r w:rsidR="00526C45" w:rsidRPr="00BA3770">
        <w:rPr>
          <w:rFonts w:asciiTheme="minorHAnsi" w:hAnsiTheme="minorHAnsi"/>
          <w:color w:val="000000"/>
        </w:rPr>
        <w:br/>
      </w:r>
      <w:r w:rsidRPr="00BA3770">
        <w:rPr>
          <w:rFonts w:asciiTheme="minorHAnsi" w:hAnsiTheme="minorHAnsi"/>
          <w:color w:val="000000"/>
        </w:rPr>
        <w:t xml:space="preserve">The FMV of the real estate was $40,000 on the date of the gift to your client. What Code section </w:t>
      </w:r>
      <w:r w:rsidR="00526C45" w:rsidRPr="00BA3770">
        <w:rPr>
          <w:rFonts w:asciiTheme="minorHAnsi" w:hAnsiTheme="minorHAnsi"/>
          <w:color w:val="000000"/>
        </w:rPr>
        <w:br/>
      </w:r>
      <w:r w:rsidRPr="00BA3770">
        <w:rPr>
          <w:rFonts w:asciiTheme="minorHAnsi" w:hAnsiTheme="minorHAnsi"/>
          <w:color w:val="000000"/>
        </w:rPr>
        <w:t>should be consulted to determine if the client should include the value of the real estate in gross income?</w:t>
      </w:r>
    </w:p>
    <w:tbl>
      <w:tblPr>
        <w:tblW w:w="10350" w:type="dxa"/>
        <w:tblInd w:w="18" w:type="dxa"/>
        <w:tblLook w:val="01E0" w:firstRow="1" w:lastRow="1" w:firstColumn="1" w:lastColumn="1" w:noHBand="0" w:noVBand="0"/>
      </w:tblPr>
      <w:tblGrid>
        <w:gridCol w:w="514"/>
        <w:gridCol w:w="1134"/>
        <w:gridCol w:w="433"/>
        <w:gridCol w:w="1774"/>
        <w:gridCol w:w="381"/>
        <w:gridCol w:w="2336"/>
        <w:gridCol w:w="540"/>
        <w:gridCol w:w="2875"/>
        <w:gridCol w:w="363"/>
      </w:tblGrid>
      <w:tr w:rsidR="002755BD" w:rsidRPr="00BA3770" w:rsidTr="00595884">
        <w:tc>
          <w:tcPr>
            <w:tcW w:w="515"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a.</w:t>
            </w:r>
          </w:p>
        </w:tc>
        <w:tc>
          <w:tcPr>
            <w:tcW w:w="1136"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1015</w:t>
            </w:r>
          </w:p>
        </w:tc>
        <w:tc>
          <w:tcPr>
            <w:tcW w:w="433"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b.</w:t>
            </w:r>
          </w:p>
        </w:tc>
        <w:tc>
          <w:tcPr>
            <w:tcW w:w="1776"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102</w:t>
            </w:r>
          </w:p>
        </w:tc>
        <w:tc>
          <w:tcPr>
            <w:tcW w:w="369"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c.</w:t>
            </w:r>
          </w:p>
        </w:tc>
        <w:tc>
          <w:tcPr>
            <w:tcW w:w="2339"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1016</w:t>
            </w:r>
          </w:p>
        </w:tc>
        <w:tc>
          <w:tcPr>
            <w:tcW w:w="540"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d.</w:t>
            </w:r>
          </w:p>
        </w:tc>
        <w:tc>
          <w:tcPr>
            <w:tcW w:w="2879" w:type="dxa"/>
            <w:tcBorders>
              <w:top w:val="nil"/>
              <w:left w:val="nil"/>
              <w:bottom w:val="nil"/>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1231</w:t>
            </w:r>
          </w:p>
        </w:tc>
        <w:tc>
          <w:tcPr>
            <w:tcW w:w="363" w:type="dxa"/>
            <w:tcBorders>
              <w:top w:val="single" w:sz="4" w:space="0" w:color="auto"/>
              <w:left w:val="single" w:sz="4" w:space="0" w:color="auto"/>
              <w:bottom w:val="single" w:sz="4" w:space="0" w:color="auto"/>
              <w:right w:val="single" w:sz="4" w:space="0" w:color="auto"/>
            </w:tcBorders>
            <w:hideMark/>
          </w:tcPr>
          <w:p w:rsidR="002755BD" w:rsidRPr="00BA3770" w:rsidRDefault="002755BD" w:rsidP="005E7C61">
            <w:pPr>
              <w:spacing w:line="200" w:lineRule="atLeast"/>
              <w:rPr>
                <w:rFonts w:asciiTheme="minorHAnsi" w:hAnsiTheme="minorHAnsi"/>
                <w:bCs/>
              </w:rPr>
            </w:pPr>
          </w:p>
        </w:tc>
      </w:tr>
    </w:tbl>
    <w:p w:rsidR="002A7D09" w:rsidRPr="00BA3770" w:rsidRDefault="002A7D09" w:rsidP="002755BD">
      <w:pPr>
        <w:spacing w:line="240" w:lineRule="atLeast"/>
        <w:rPr>
          <w:rFonts w:asciiTheme="minorHAnsi" w:hAnsiTheme="minorHAnsi"/>
          <w:b/>
          <w:color w:val="0000FF"/>
        </w:rPr>
      </w:pPr>
    </w:p>
    <w:p w:rsidR="002755BD" w:rsidRPr="00BA3770" w:rsidRDefault="002755BD" w:rsidP="002755BD">
      <w:pPr>
        <w:spacing w:line="24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Client paid alimony of $1,000 per month to her former husband.  </w:t>
      </w:r>
      <w:r w:rsidRPr="00BA3770">
        <w:rPr>
          <w:rFonts w:asciiTheme="minorHAnsi" w:hAnsiTheme="minorHAnsi"/>
          <w:color w:val="000000"/>
        </w:rPr>
        <w:br/>
        <w:t>What Code section should be consulted to determine if Client may claim a deduction for these payments?</w:t>
      </w:r>
    </w:p>
    <w:tbl>
      <w:tblPr>
        <w:tblW w:w="10350" w:type="dxa"/>
        <w:tblInd w:w="18" w:type="dxa"/>
        <w:tblLook w:val="01E0" w:firstRow="1" w:lastRow="1" w:firstColumn="1" w:lastColumn="1" w:noHBand="0" w:noVBand="0"/>
      </w:tblPr>
      <w:tblGrid>
        <w:gridCol w:w="513"/>
        <w:gridCol w:w="1133"/>
        <w:gridCol w:w="433"/>
        <w:gridCol w:w="1772"/>
        <w:gridCol w:w="381"/>
        <w:gridCol w:w="2331"/>
        <w:gridCol w:w="540"/>
        <w:gridCol w:w="2872"/>
        <w:gridCol w:w="375"/>
      </w:tblGrid>
      <w:tr w:rsidR="002755BD" w:rsidRPr="00BA3770" w:rsidTr="00595884">
        <w:tc>
          <w:tcPr>
            <w:tcW w:w="514"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358</w:t>
            </w:r>
          </w:p>
        </w:tc>
        <w:tc>
          <w:tcPr>
            <w:tcW w:w="433"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351</w:t>
            </w:r>
          </w:p>
        </w:tc>
        <w:tc>
          <w:tcPr>
            <w:tcW w:w="369"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c.</w:t>
            </w:r>
          </w:p>
        </w:tc>
        <w:tc>
          <w:tcPr>
            <w:tcW w:w="2335"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71</w:t>
            </w:r>
          </w:p>
        </w:tc>
        <w:tc>
          <w:tcPr>
            <w:tcW w:w="540"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d.</w:t>
            </w:r>
          </w:p>
        </w:tc>
        <w:tc>
          <w:tcPr>
            <w:tcW w:w="2876" w:type="dxa"/>
            <w:tcBorders>
              <w:top w:val="nil"/>
              <w:left w:val="nil"/>
              <w:bottom w:val="nil"/>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215</w:t>
            </w:r>
          </w:p>
        </w:tc>
        <w:tc>
          <w:tcPr>
            <w:tcW w:w="375" w:type="dxa"/>
            <w:tcBorders>
              <w:top w:val="single" w:sz="4" w:space="0" w:color="auto"/>
              <w:left w:val="single" w:sz="4" w:space="0" w:color="auto"/>
              <w:bottom w:val="single" w:sz="4" w:space="0" w:color="auto"/>
              <w:right w:val="single" w:sz="4" w:space="0" w:color="auto"/>
            </w:tcBorders>
            <w:hideMark/>
          </w:tcPr>
          <w:p w:rsidR="002755BD" w:rsidRPr="00BA3770" w:rsidRDefault="002755BD" w:rsidP="005E7C61">
            <w:pPr>
              <w:spacing w:line="200" w:lineRule="atLeast"/>
              <w:rPr>
                <w:rFonts w:asciiTheme="minorHAnsi" w:hAnsiTheme="minorHAnsi"/>
                <w:bCs/>
              </w:rPr>
            </w:pPr>
          </w:p>
        </w:tc>
      </w:tr>
    </w:tbl>
    <w:p w:rsidR="00FE5FA2" w:rsidRPr="00BA3770" w:rsidRDefault="00FE5FA2" w:rsidP="00595884">
      <w:pPr>
        <w:spacing w:line="240" w:lineRule="atLeast"/>
        <w:rPr>
          <w:rFonts w:asciiTheme="minorHAnsi" w:hAnsiTheme="minorHAnsi"/>
        </w:rPr>
      </w:pPr>
    </w:p>
    <w:p w:rsidR="00D835D0" w:rsidRPr="00BA3770" w:rsidRDefault="00D835D0" w:rsidP="00595884">
      <w:pPr>
        <w:spacing w:line="240" w:lineRule="atLeast"/>
        <w:rPr>
          <w:rFonts w:asciiTheme="minorHAnsi" w:hAnsiTheme="minorHAnsi"/>
          <w:b/>
        </w:rPr>
      </w:pPr>
      <w:r w:rsidRPr="00BA3770">
        <w:rPr>
          <w:rFonts w:asciiTheme="minorHAnsi" w:hAnsiTheme="minorHAnsi"/>
          <w:b/>
        </w:rPr>
        <w:t>Extra Questions</w:t>
      </w:r>
    </w:p>
    <w:p w:rsidR="00D835D0" w:rsidRPr="00BA3770" w:rsidRDefault="00D835D0" w:rsidP="00D835D0">
      <w:pPr>
        <w:spacing w:before="80" w:line="24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In your research, you found a court case in which the court approved a particular method of </w:t>
      </w:r>
      <w:r w:rsidR="00526C45" w:rsidRPr="00BA3770">
        <w:rPr>
          <w:rFonts w:asciiTheme="minorHAnsi" w:hAnsiTheme="minorHAnsi"/>
          <w:color w:val="000000"/>
        </w:rPr>
        <w:br/>
      </w:r>
      <w:r w:rsidRPr="00BA3770">
        <w:rPr>
          <w:rFonts w:asciiTheme="minorHAnsi" w:hAnsiTheme="minorHAnsi"/>
          <w:color w:val="000000"/>
        </w:rPr>
        <w:t xml:space="preserve">accounting for a transaction. Your client would like to adopt this method of accounting, if you are </w:t>
      </w:r>
      <w:r w:rsidR="00526C45" w:rsidRPr="00BA3770">
        <w:rPr>
          <w:rFonts w:asciiTheme="minorHAnsi" w:hAnsiTheme="minorHAnsi"/>
          <w:color w:val="000000"/>
        </w:rPr>
        <w:br/>
      </w:r>
      <w:r w:rsidRPr="00BA3770">
        <w:rPr>
          <w:rFonts w:asciiTheme="minorHAnsi" w:hAnsiTheme="minorHAnsi"/>
          <w:color w:val="000000"/>
        </w:rPr>
        <w:t xml:space="preserve">able to find adequate support for that position.  Which of the following publications would </w:t>
      </w:r>
      <w:r w:rsidR="00526C45" w:rsidRPr="00BA3770">
        <w:rPr>
          <w:rFonts w:asciiTheme="minorHAnsi" w:hAnsiTheme="minorHAnsi"/>
          <w:color w:val="000000"/>
        </w:rPr>
        <w:br/>
      </w:r>
      <w:r w:rsidRPr="00BA3770">
        <w:rPr>
          <w:rFonts w:asciiTheme="minorHAnsi" w:hAnsiTheme="minorHAnsi"/>
          <w:color w:val="000000"/>
        </w:rPr>
        <w:t xml:space="preserve">assist you in determining if the court case has been affirmed or reversed on appeal? </w:t>
      </w:r>
    </w:p>
    <w:tbl>
      <w:tblPr>
        <w:tblW w:w="10350" w:type="dxa"/>
        <w:tblInd w:w="18" w:type="dxa"/>
        <w:tblLook w:val="01E0" w:firstRow="1" w:lastRow="1" w:firstColumn="1" w:lastColumn="1" w:noHBand="0" w:noVBand="0"/>
      </w:tblPr>
      <w:tblGrid>
        <w:gridCol w:w="512"/>
        <w:gridCol w:w="1134"/>
        <w:gridCol w:w="433"/>
        <w:gridCol w:w="1773"/>
        <w:gridCol w:w="381"/>
        <w:gridCol w:w="2335"/>
        <w:gridCol w:w="540"/>
        <w:gridCol w:w="2867"/>
        <w:gridCol w:w="375"/>
      </w:tblGrid>
      <w:tr w:rsidR="00D835D0" w:rsidRPr="00BA3770" w:rsidTr="00D835D0">
        <w:tc>
          <w:tcPr>
            <w:tcW w:w="51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13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SSTS</w:t>
            </w:r>
          </w:p>
        </w:tc>
        <w:tc>
          <w:tcPr>
            <w:tcW w:w="43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7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Circular 230</w:t>
            </w:r>
          </w:p>
        </w:tc>
        <w:tc>
          <w:tcPr>
            <w:tcW w:w="369"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338"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Cumulative Bulletin</w:t>
            </w:r>
          </w:p>
        </w:tc>
        <w:tc>
          <w:tcPr>
            <w:tcW w:w="540"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872" w:type="dxa"/>
            <w:tcBorders>
              <w:top w:val="nil"/>
              <w:left w:val="nil"/>
              <w:bottom w:val="nil"/>
              <w:right w:val="single" w:sz="4" w:space="0" w:color="auto"/>
            </w:tcBorders>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bCs/>
              </w:rPr>
              <w:t>Citator</w:t>
            </w:r>
            <w:proofErr w:type="spellEnd"/>
          </w:p>
        </w:tc>
        <w:tc>
          <w:tcPr>
            <w:tcW w:w="375" w:type="dxa"/>
            <w:tcBorders>
              <w:top w:val="single" w:sz="4" w:space="0" w:color="auto"/>
              <w:left w:val="single" w:sz="4" w:space="0" w:color="auto"/>
              <w:bottom w:val="single" w:sz="4" w:space="0" w:color="auto"/>
              <w:right w:val="single" w:sz="4" w:space="0" w:color="auto"/>
            </w:tcBorders>
            <w:hideMark/>
          </w:tcPr>
          <w:p w:rsidR="00D835D0" w:rsidRPr="00BA3770" w:rsidRDefault="00D835D0" w:rsidP="00971441">
            <w:pPr>
              <w:spacing w:line="200" w:lineRule="atLeast"/>
              <w:rPr>
                <w:rFonts w:asciiTheme="minorHAnsi" w:hAnsiTheme="minorHAnsi"/>
                <w:bCs/>
              </w:rPr>
            </w:pPr>
          </w:p>
        </w:tc>
      </w:tr>
    </w:tbl>
    <w:p w:rsidR="00D835D0" w:rsidRPr="00BA3770" w:rsidRDefault="00D835D0" w:rsidP="00D835D0">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Continue preceding question. </w:t>
      </w:r>
      <w:r w:rsidRPr="00BA3770">
        <w:rPr>
          <w:rFonts w:asciiTheme="minorHAnsi" w:hAnsiTheme="minorHAnsi"/>
        </w:rPr>
        <w:t xml:space="preserve">Which of these abbreviations refers to an action (related to </w:t>
      </w:r>
      <w:r w:rsidR="00526C45" w:rsidRPr="00BA3770">
        <w:rPr>
          <w:rFonts w:asciiTheme="minorHAnsi" w:hAnsiTheme="minorHAnsi"/>
        </w:rPr>
        <w:br/>
      </w:r>
      <w:r w:rsidRPr="00BA3770">
        <w:rPr>
          <w:rFonts w:asciiTheme="minorHAnsi" w:hAnsiTheme="minorHAnsi"/>
        </w:rPr>
        <w:t>your case under consideration) that would cause you to place less reliance on this case?</w:t>
      </w:r>
    </w:p>
    <w:tbl>
      <w:tblPr>
        <w:tblW w:w="10350" w:type="dxa"/>
        <w:tblInd w:w="18" w:type="dxa"/>
        <w:tblLook w:val="01E0" w:firstRow="1" w:lastRow="1" w:firstColumn="1" w:lastColumn="1" w:noHBand="0" w:noVBand="0"/>
      </w:tblPr>
      <w:tblGrid>
        <w:gridCol w:w="513"/>
        <w:gridCol w:w="1133"/>
        <w:gridCol w:w="433"/>
        <w:gridCol w:w="1772"/>
        <w:gridCol w:w="381"/>
        <w:gridCol w:w="2332"/>
        <w:gridCol w:w="540"/>
        <w:gridCol w:w="2871"/>
        <w:gridCol w:w="375"/>
      </w:tblGrid>
      <w:tr w:rsidR="00D835D0" w:rsidRPr="00BA3770" w:rsidTr="00971441">
        <w:tc>
          <w:tcPr>
            <w:tcW w:w="514"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rPr>
              <w:t>Aff'd</w:t>
            </w:r>
          </w:p>
        </w:tc>
        <w:tc>
          <w:tcPr>
            <w:tcW w:w="43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rPr>
              <w:t>Rev'd</w:t>
            </w:r>
            <w:proofErr w:type="spellEnd"/>
          </w:p>
        </w:tc>
        <w:tc>
          <w:tcPr>
            <w:tcW w:w="369"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33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rPr>
              <w:t>Cert. denied</w:t>
            </w:r>
          </w:p>
        </w:tc>
        <w:tc>
          <w:tcPr>
            <w:tcW w:w="540"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876" w:type="dxa"/>
            <w:tcBorders>
              <w:top w:val="nil"/>
              <w:left w:val="nil"/>
              <w:bottom w:val="nil"/>
              <w:right w:val="single" w:sz="4" w:space="0" w:color="auto"/>
            </w:tcBorders>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75" w:type="dxa"/>
            <w:tcBorders>
              <w:top w:val="single" w:sz="4" w:space="0" w:color="auto"/>
              <w:left w:val="single" w:sz="4" w:space="0" w:color="auto"/>
              <w:bottom w:val="single" w:sz="4" w:space="0" w:color="auto"/>
              <w:right w:val="single" w:sz="4" w:space="0" w:color="auto"/>
            </w:tcBorders>
            <w:hideMark/>
          </w:tcPr>
          <w:p w:rsidR="00D835D0" w:rsidRPr="00BA3770" w:rsidRDefault="00D835D0" w:rsidP="00971441">
            <w:pPr>
              <w:spacing w:line="200" w:lineRule="atLeast"/>
              <w:rPr>
                <w:rFonts w:asciiTheme="minorHAnsi" w:hAnsiTheme="minorHAnsi"/>
                <w:bCs/>
              </w:rPr>
            </w:pPr>
          </w:p>
        </w:tc>
      </w:tr>
    </w:tbl>
    <w:p w:rsidR="00D835D0" w:rsidRPr="00BA3770" w:rsidRDefault="00D835D0" w:rsidP="00D835D0">
      <w:pPr>
        <w:pStyle w:val="Style"/>
        <w:widowControl/>
        <w:shd w:val="clear" w:color="auto" w:fill="FFFFFF"/>
        <w:autoSpaceDE/>
        <w:autoSpaceDN/>
        <w:adjustRightInd/>
        <w:spacing w:before="80" w:line="240" w:lineRule="atLeast"/>
        <w:rPr>
          <w:rFonts w:asciiTheme="minorHAnsi" w:hAnsiTheme="minorHAnsi"/>
          <w:b/>
        </w:rPr>
      </w:pPr>
    </w:p>
    <w:p w:rsidR="00D835D0" w:rsidRPr="00BA3770" w:rsidRDefault="00D835D0" w:rsidP="00D835D0">
      <w:pPr>
        <w:spacing w:before="80" w:line="240" w:lineRule="atLeast"/>
        <w:rPr>
          <w:rFonts w:asciiTheme="minorHAnsi" w:hAnsiTheme="minorHAnsi"/>
          <w:color w:val="000000"/>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The IRS must follow the decision of which of the following court(s)?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272"/>
        <w:gridCol w:w="450"/>
        <w:gridCol w:w="1714"/>
        <w:gridCol w:w="381"/>
        <w:gridCol w:w="2739"/>
        <w:gridCol w:w="449"/>
        <w:gridCol w:w="2460"/>
        <w:gridCol w:w="375"/>
      </w:tblGrid>
      <w:tr w:rsidR="00D835D0" w:rsidRPr="00BA3770" w:rsidTr="00CC6587">
        <w:tc>
          <w:tcPr>
            <w:tcW w:w="51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272"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Tax Court</w:t>
            </w:r>
          </w:p>
        </w:tc>
        <w:tc>
          <w:tcPr>
            <w:tcW w:w="45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14"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District Courts</w:t>
            </w:r>
          </w:p>
        </w:tc>
        <w:tc>
          <w:tcPr>
            <w:tcW w:w="381"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739"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Circuit Court of Appeals</w:t>
            </w:r>
          </w:p>
        </w:tc>
        <w:tc>
          <w:tcPr>
            <w:tcW w:w="449"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460" w:type="dxa"/>
            <w:tcBorders>
              <w:top w:val="nil"/>
              <w:left w:val="nil"/>
              <w:bottom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Supreme Court</w:t>
            </w:r>
          </w:p>
        </w:tc>
        <w:tc>
          <w:tcPr>
            <w:tcW w:w="375" w:type="dxa"/>
            <w:hideMark/>
          </w:tcPr>
          <w:p w:rsidR="00D835D0" w:rsidRPr="00BA3770" w:rsidRDefault="00D835D0" w:rsidP="00971441">
            <w:pPr>
              <w:spacing w:line="200" w:lineRule="atLeast"/>
              <w:rPr>
                <w:rFonts w:asciiTheme="minorHAnsi" w:hAnsiTheme="minorHAnsi"/>
                <w:bCs/>
              </w:rPr>
            </w:pPr>
          </w:p>
        </w:tc>
      </w:tr>
    </w:tbl>
    <w:p w:rsidR="00D835D0" w:rsidRPr="00BA3770" w:rsidRDefault="00D835D0" w:rsidP="00D835D0">
      <w:pPr>
        <w:spacing w:line="220" w:lineRule="atLeast"/>
        <w:rPr>
          <w:rFonts w:asciiTheme="minorHAnsi" w:hAnsiTheme="minorHAnsi"/>
          <w:color w:val="000000"/>
        </w:rPr>
      </w:pPr>
    </w:p>
    <w:p w:rsidR="00D835D0" w:rsidRPr="00BA3770" w:rsidRDefault="00D835D0" w:rsidP="00CC6587">
      <w:pPr>
        <w:spacing w:before="120" w:line="220" w:lineRule="atLeast"/>
        <w:rPr>
          <w:rFonts w:asciiTheme="minorHAnsi" w:hAnsiTheme="minorHAnsi"/>
          <w:b/>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Which of the following citations is for a Tax Court regular decision?</w:t>
      </w:r>
      <w:r w:rsidRPr="00BA3770">
        <w:rPr>
          <w:rFonts w:asciiTheme="minorHAnsi" w:hAnsiTheme="minorHAnsi"/>
          <w:b/>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456"/>
        <w:gridCol w:w="409"/>
        <w:gridCol w:w="2512"/>
        <w:gridCol w:w="539"/>
        <w:gridCol w:w="3673"/>
        <w:gridCol w:w="362"/>
      </w:tblGrid>
      <w:tr w:rsidR="00D835D0" w:rsidRPr="00BA3770" w:rsidTr="00D835D0">
        <w:tc>
          <w:tcPr>
            <w:tcW w:w="381"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2465"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85 AFTR 2d 2000-879</w:t>
            </w:r>
          </w:p>
        </w:tc>
        <w:tc>
          <w:tcPr>
            <w:tcW w:w="394"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2520"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84 TCM 710 (2002)</w:t>
            </w:r>
          </w:p>
        </w:tc>
        <w:tc>
          <w:tcPr>
            <w:tcW w:w="54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3687" w:type="dxa"/>
            <w:tcBorders>
              <w:top w:val="nil"/>
              <w:left w:val="nil"/>
              <w:bottom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121 TC 290 (2003)</w:t>
            </w:r>
          </w:p>
        </w:tc>
        <w:tc>
          <w:tcPr>
            <w:tcW w:w="363" w:type="dxa"/>
            <w:hideMark/>
          </w:tcPr>
          <w:p w:rsidR="00D835D0" w:rsidRPr="00BA3770" w:rsidRDefault="00D835D0" w:rsidP="00971441">
            <w:pPr>
              <w:spacing w:line="200" w:lineRule="atLeast"/>
              <w:rPr>
                <w:rFonts w:asciiTheme="minorHAnsi" w:hAnsiTheme="minorHAnsi"/>
                <w:bCs/>
              </w:rPr>
            </w:pPr>
            <w:bookmarkStart w:id="0" w:name="_GoBack"/>
            <w:bookmarkEnd w:id="0"/>
          </w:p>
        </w:tc>
      </w:tr>
    </w:tbl>
    <w:p w:rsidR="00D835D0" w:rsidRPr="00BA3770" w:rsidRDefault="00D835D0" w:rsidP="00595884">
      <w:pPr>
        <w:spacing w:line="240" w:lineRule="atLeast"/>
        <w:rPr>
          <w:rFonts w:asciiTheme="minorHAnsi" w:hAnsiTheme="minorHAnsi"/>
        </w:rPr>
      </w:pPr>
    </w:p>
    <w:sectPr w:rsidR="00D835D0" w:rsidRPr="00BA3770" w:rsidSect="00BA3770">
      <w:headerReference w:type="default" r:id="rId9"/>
      <w:footerReference w:type="default" r:id="rId10"/>
      <w:pgSz w:w="12240" w:h="15840" w:code="1"/>
      <w:pgMar w:top="864" w:right="1008"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90" w:rsidRDefault="00EC7990">
      <w:r>
        <w:separator/>
      </w:r>
    </w:p>
  </w:endnote>
  <w:endnote w:type="continuationSeparator" w:id="0">
    <w:p w:rsidR="00EC7990" w:rsidRDefault="00EC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10" w:rsidRPr="00F90010" w:rsidRDefault="00F90010">
    <w:pPr>
      <w:pStyle w:val="Footer"/>
      <w:rPr>
        <w:rFonts w:ascii="Calibri" w:hAnsi="Calibri"/>
        <w:sz w:val="18"/>
      </w:rPr>
    </w:pPr>
    <w:r w:rsidRPr="00F90010">
      <w:rPr>
        <w:rFonts w:ascii="Calibri" w:hAnsi="Calibri"/>
        <w:sz w:val="18"/>
      </w:rPr>
      <w:fldChar w:fldCharType="begin"/>
    </w:r>
    <w:r w:rsidRPr="00F90010">
      <w:rPr>
        <w:rFonts w:ascii="Calibri" w:hAnsi="Calibri"/>
        <w:sz w:val="18"/>
      </w:rPr>
      <w:instrText xml:space="preserve"> FILENAME   \* MERGEFORMAT </w:instrText>
    </w:r>
    <w:r w:rsidRPr="00F90010">
      <w:rPr>
        <w:rFonts w:ascii="Calibri" w:hAnsi="Calibri"/>
        <w:sz w:val="18"/>
      </w:rPr>
      <w:fldChar w:fldCharType="separate"/>
    </w:r>
    <w:r w:rsidRPr="00F90010">
      <w:rPr>
        <w:rFonts w:ascii="Calibri" w:hAnsi="Calibri"/>
        <w:noProof/>
        <w:sz w:val="18"/>
      </w:rPr>
      <w:t>T15F-Chap-02-2-Homework-NEW-Sol-WORD-Fall-2015</w:t>
    </w:r>
    <w:r w:rsidRPr="00F90010">
      <w:rPr>
        <w:rFonts w:ascii="Calibri" w:hAnsi="Calibri"/>
        <w:sz w:val="18"/>
      </w:rPr>
      <w:fldChar w:fldCharType="end"/>
    </w:r>
    <w:r w:rsidRPr="00F90010">
      <w:rPr>
        <w:rFonts w:ascii="Calibri" w:hAnsi="Calibri"/>
        <w:sz w:val="18"/>
      </w:rPr>
      <w:t xml:space="preserve">. Page </w:t>
    </w:r>
    <w:r w:rsidRPr="00F90010">
      <w:rPr>
        <w:rFonts w:ascii="Calibri" w:hAnsi="Calibri"/>
        <w:sz w:val="18"/>
      </w:rPr>
      <w:fldChar w:fldCharType="begin"/>
    </w:r>
    <w:r w:rsidRPr="00F90010">
      <w:rPr>
        <w:rFonts w:ascii="Calibri" w:hAnsi="Calibri"/>
        <w:sz w:val="18"/>
      </w:rPr>
      <w:instrText xml:space="preserve"> PAGE   \* MERGEFORMAT </w:instrText>
    </w:r>
    <w:r w:rsidRPr="00F90010">
      <w:rPr>
        <w:rFonts w:ascii="Calibri" w:hAnsi="Calibri"/>
        <w:sz w:val="18"/>
      </w:rPr>
      <w:fldChar w:fldCharType="separate"/>
    </w:r>
    <w:r w:rsidR="006222BA">
      <w:rPr>
        <w:rFonts w:ascii="Calibri" w:hAnsi="Calibri"/>
        <w:noProof/>
        <w:sz w:val="18"/>
      </w:rPr>
      <w:t>7</w:t>
    </w:r>
    <w:r w:rsidRPr="00F90010">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90" w:rsidRDefault="00EC7990">
      <w:r>
        <w:separator/>
      </w:r>
    </w:p>
  </w:footnote>
  <w:footnote w:type="continuationSeparator" w:id="0">
    <w:p w:rsidR="00EC7990" w:rsidRDefault="00EC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90010" w:rsidTr="00C75D4E">
      <w:tc>
        <w:tcPr>
          <w:tcW w:w="9468" w:type="dxa"/>
          <w:tcBorders>
            <w:top w:val="nil"/>
            <w:left w:val="nil"/>
            <w:bottom w:val="nil"/>
            <w:right w:val="nil"/>
          </w:tcBorders>
        </w:tcPr>
        <w:p w:rsidR="00F90010" w:rsidRPr="00040A20" w:rsidRDefault="00F90010" w:rsidP="00040A20">
          <w:pPr>
            <w:pStyle w:val="Header"/>
            <w:jc w:val="center"/>
            <w:rPr>
              <w:sz w:val="16"/>
              <w:szCs w:val="16"/>
            </w:rPr>
          </w:pPr>
        </w:p>
      </w:tc>
    </w:tr>
  </w:tbl>
  <w:p w:rsidR="00F90010" w:rsidRPr="00F90010" w:rsidRDefault="00F90010">
    <w:pPr>
      <w:pStyle w:val="Header"/>
      <w:rPr>
        <w:rFonts w:asciiTheme="majorHAnsi" w:hAnsiTheme="maj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3"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6"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AED"/>
    <w:rsid w:val="00005238"/>
    <w:rsid w:val="0000623D"/>
    <w:rsid w:val="00010453"/>
    <w:rsid w:val="000113E5"/>
    <w:rsid w:val="00025B7C"/>
    <w:rsid w:val="00026CFE"/>
    <w:rsid w:val="00032682"/>
    <w:rsid w:val="00032E7A"/>
    <w:rsid w:val="00040A20"/>
    <w:rsid w:val="000510FC"/>
    <w:rsid w:val="000520D5"/>
    <w:rsid w:val="00053F1C"/>
    <w:rsid w:val="00055CC3"/>
    <w:rsid w:val="0007586A"/>
    <w:rsid w:val="00075AC4"/>
    <w:rsid w:val="00080DE5"/>
    <w:rsid w:val="00087859"/>
    <w:rsid w:val="00087B4D"/>
    <w:rsid w:val="000902CC"/>
    <w:rsid w:val="000A00EF"/>
    <w:rsid w:val="000A3616"/>
    <w:rsid w:val="000B685B"/>
    <w:rsid w:val="000B7290"/>
    <w:rsid w:val="000B79BE"/>
    <w:rsid w:val="000C122E"/>
    <w:rsid w:val="000C122F"/>
    <w:rsid w:val="000C2106"/>
    <w:rsid w:val="000C47A2"/>
    <w:rsid w:val="000D4B89"/>
    <w:rsid w:val="000D5C82"/>
    <w:rsid w:val="000D616A"/>
    <w:rsid w:val="000E74B2"/>
    <w:rsid w:val="000E7A88"/>
    <w:rsid w:val="000F1D7D"/>
    <w:rsid w:val="000F6FDC"/>
    <w:rsid w:val="00100C41"/>
    <w:rsid w:val="0010165B"/>
    <w:rsid w:val="00111E75"/>
    <w:rsid w:val="00115B64"/>
    <w:rsid w:val="0011698A"/>
    <w:rsid w:val="00117CBA"/>
    <w:rsid w:val="001223AF"/>
    <w:rsid w:val="00125289"/>
    <w:rsid w:val="00130911"/>
    <w:rsid w:val="00132D61"/>
    <w:rsid w:val="0013432C"/>
    <w:rsid w:val="00137EC9"/>
    <w:rsid w:val="0014260F"/>
    <w:rsid w:val="0014283B"/>
    <w:rsid w:val="00150E0F"/>
    <w:rsid w:val="001563D3"/>
    <w:rsid w:val="00162A89"/>
    <w:rsid w:val="0016363E"/>
    <w:rsid w:val="0016389B"/>
    <w:rsid w:val="001730EF"/>
    <w:rsid w:val="00173A7A"/>
    <w:rsid w:val="001753C5"/>
    <w:rsid w:val="001765E2"/>
    <w:rsid w:val="00177999"/>
    <w:rsid w:val="00177ABE"/>
    <w:rsid w:val="00177C51"/>
    <w:rsid w:val="0018076E"/>
    <w:rsid w:val="00183BAC"/>
    <w:rsid w:val="00190D72"/>
    <w:rsid w:val="0019241F"/>
    <w:rsid w:val="00196EED"/>
    <w:rsid w:val="001A07CC"/>
    <w:rsid w:val="001A0F49"/>
    <w:rsid w:val="001A18FB"/>
    <w:rsid w:val="001A256A"/>
    <w:rsid w:val="001A49CE"/>
    <w:rsid w:val="001A56C1"/>
    <w:rsid w:val="001A779A"/>
    <w:rsid w:val="001B39AB"/>
    <w:rsid w:val="001B5BC5"/>
    <w:rsid w:val="001B67F2"/>
    <w:rsid w:val="001C4E6B"/>
    <w:rsid w:val="001E1FC9"/>
    <w:rsid w:val="001E3E7D"/>
    <w:rsid w:val="001E640B"/>
    <w:rsid w:val="001F3456"/>
    <w:rsid w:val="001F4E23"/>
    <w:rsid w:val="001F7BC5"/>
    <w:rsid w:val="001F7EFF"/>
    <w:rsid w:val="00204299"/>
    <w:rsid w:val="00206967"/>
    <w:rsid w:val="002103C3"/>
    <w:rsid w:val="002107EB"/>
    <w:rsid w:val="00215CA3"/>
    <w:rsid w:val="002261AB"/>
    <w:rsid w:val="00230AD9"/>
    <w:rsid w:val="002332DB"/>
    <w:rsid w:val="002412C1"/>
    <w:rsid w:val="00242DEF"/>
    <w:rsid w:val="00245835"/>
    <w:rsid w:val="002601DD"/>
    <w:rsid w:val="00260688"/>
    <w:rsid w:val="00266E0E"/>
    <w:rsid w:val="0027239B"/>
    <w:rsid w:val="0027558B"/>
    <w:rsid w:val="002755BD"/>
    <w:rsid w:val="002822BA"/>
    <w:rsid w:val="0028353C"/>
    <w:rsid w:val="00285B8D"/>
    <w:rsid w:val="00286061"/>
    <w:rsid w:val="00292200"/>
    <w:rsid w:val="002A10E7"/>
    <w:rsid w:val="002A2287"/>
    <w:rsid w:val="002A2584"/>
    <w:rsid w:val="002A32F0"/>
    <w:rsid w:val="002A7D09"/>
    <w:rsid w:val="002B088F"/>
    <w:rsid w:val="002C3392"/>
    <w:rsid w:val="002C68B0"/>
    <w:rsid w:val="002D698C"/>
    <w:rsid w:val="002D7787"/>
    <w:rsid w:val="002E256C"/>
    <w:rsid w:val="002E3786"/>
    <w:rsid w:val="002F1FE1"/>
    <w:rsid w:val="002F3388"/>
    <w:rsid w:val="002F5BD6"/>
    <w:rsid w:val="003050D5"/>
    <w:rsid w:val="00312C58"/>
    <w:rsid w:val="00326A5D"/>
    <w:rsid w:val="00326AAF"/>
    <w:rsid w:val="00333619"/>
    <w:rsid w:val="00336F74"/>
    <w:rsid w:val="00340C99"/>
    <w:rsid w:val="00342372"/>
    <w:rsid w:val="0034303B"/>
    <w:rsid w:val="00350A02"/>
    <w:rsid w:val="00350CFC"/>
    <w:rsid w:val="00351417"/>
    <w:rsid w:val="00352997"/>
    <w:rsid w:val="00356672"/>
    <w:rsid w:val="00365BFA"/>
    <w:rsid w:val="00366915"/>
    <w:rsid w:val="003707D3"/>
    <w:rsid w:val="00370968"/>
    <w:rsid w:val="00372EE1"/>
    <w:rsid w:val="00373F84"/>
    <w:rsid w:val="003747AB"/>
    <w:rsid w:val="00396FEA"/>
    <w:rsid w:val="003A493A"/>
    <w:rsid w:val="003A7348"/>
    <w:rsid w:val="003B587F"/>
    <w:rsid w:val="003B74BD"/>
    <w:rsid w:val="003B79B1"/>
    <w:rsid w:val="003C3EDF"/>
    <w:rsid w:val="003C6023"/>
    <w:rsid w:val="003D0638"/>
    <w:rsid w:val="003D4128"/>
    <w:rsid w:val="003E0414"/>
    <w:rsid w:val="003E0814"/>
    <w:rsid w:val="003F0105"/>
    <w:rsid w:val="003F33C7"/>
    <w:rsid w:val="003F4D5F"/>
    <w:rsid w:val="00410FC3"/>
    <w:rsid w:val="004138FD"/>
    <w:rsid w:val="004171DF"/>
    <w:rsid w:val="00422ADA"/>
    <w:rsid w:val="00424173"/>
    <w:rsid w:val="00436D88"/>
    <w:rsid w:val="00443662"/>
    <w:rsid w:val="00446599"/>
    <w:rsid w:val="00446E4C"/>
    <w:rsid w:val="00447BAD"/>
    <w:rsid w:val="00447FCD"/>
    <w:rsid w:val="00454A61"/>
    <w:rsid w:val="004570B4"/>
    <w:rsid w:val="004628A7"/>
    <w:rsid w:val="0047362C"/>
    <w:rsid w:val="00476671"/>
    <w:rsid w:val="004857D1"/>
    <w:rsid w:val="00486F36"/>
    <w:rsid w:val="00490FF5"/>
    <w:rsid w:val="00492F77"/>
    <w:rsid w:val="004937BD"/>
    <w:rsid w:val="00494D6F"/>
    <w:rsid w:val="00497B67"/>
    <w:rsid w:val="004A2092"/>
    <w:rsid w:val="004A494A"/>
    <w:rsid w:val="004A4C34"/>
    <w:rsid w:val="004A5452"/>
    <w:rsid w:val="004B1BBF"/>
    <w:rsid w:val="004B3B9F"/>
    <w:rsid w:val="004B3F73"/>
    <w:rsid w:val="004B41DD"/>
    <w:rsid w:val="004B6F74"/>
    <w:rsid w:val="004D2D32"/>
    <w:rsid w:val="004E15A5"/>
    <w:rsid w:val="004E4EA9"/>
    <w:rsid w:val="004F002C"/>
    <w:rsid w:val="004F2D98"/>
    <w:rsid w:val="004F3D85"/>
    <w:rsid w:val="004F4597"/>
    <w:rsid w:val="004F5204"/>
    <w:rsid w:val="0050439F"/>
    <w:rsid w:val="00510DDD"/>
    <w:rsid w:val="00512ABE"/>
    <w:rsid w:val="00516964"/>
    <w:rsid w:val="00524954"/>
    <w:rsid w:val="005268C7"/>
    <w:rsid w:val="00526C45"/>
    <w:rsid w:val="00536CA6"/>
    <w:rsid w:val="00537AE6"/>
    <w:rsid w:val="00541C15"/>
    <w:rsid w:val="00541D67"/>
    <w:rsid w:val="00542CF7"/>
    <w:rsid w:val="00545B4A"/>
    <w:rsid w:val="00545E22"/>
    <w:rsid w:val="00546A0E"/>
    <w:rsid w:val="005561AB"/>
    <w:rsid w:val="0055665C"/>
    <w:rsid w:val="00561FA4"/>
    <w:rsid w:val="00571DF8"/>
    <w:rsid w:val="00571EF0"/>
    <w:rsid w:val="005755F7"/>
    <w:rsid w:val="00595884"/>
    <w:rsid w:val="00595B0E"/>
    <w:rsid w:val="005A0FD4"/>
    <w:rsid w:val="005A3BAF"/>
    <w:rsid w:val="005A4990"/>
    <w:rsid w:val="005B5D2A"/>
    <w:rsid w:val="005C7745"/>
    <w:rsid w:val="005D6214"/>
    <w:rsid w:val="005E7C61"/>
    <w:rsid w:val="005F1EF7"/>
    <w:rsid w:val="006138D9"/>
    <w:rsid w:val="00616DBF"/>
    <w:rsid w:val="00616DC9"/>
    <w:rsid w:val="006222BA"/>
    <w:rsid w:val="0062550C"/>
    <w:rsid w:val="006275F9"/>
    <w:rsid w:val="00635BC2"/>
    <w:rsid w:val="006426E0"/>
    <w:rsid w:val="00643067"/>
    <w:rsid w:val="00644F1B"/>
    <w:rsid w:val="0064791D"/>
    <w:rsid w:val="006479DE"/>
    <w:rsid w:val="00652665"/>
    <w:rsid w:val="00657439"/>
    <w:rsid w:val="0066395A"/>
    <w:rsid w:val="006650A4"/>
    <w:rsid w:val="00667E73"/>
    <w:rsid w:val="0067079B"/>
    <w:rsid w:val="00674952"/>
    <w:rsid w:val="00696E8C"/>
    <w:rsid w:val="006A3A0B"/>
    <w:rsid w:val="006A776B"/>
    <w:rsid w:val="006B1563"/>
    <w:rsid w:val="006D14B1"/>
    <w:rsid w:val="006E1054"/>
    <w:rsid w:val="006E5B93"/>
    <w:rsid w:val="006E798F"/>
    <w:rsid w:val="006F533B"/>
    <w:rsid w:val="006F75BA"/>
    <w:rsid w:val="00700C5B"/>
    <w:rsid w:val="00704782"/>
    <w:rsid w:val="0071515F"/>
    <w:rsid w:val="00737155"/>
    <w:rsid w:val="0074086C"/>
    <w:rsid w:val="00740DCD"/>
    <w:rsid w:val="00745371"/>
    <w:rsid w:val="007508D3"/>
    <w:rsid w:val="00757365"/>
    <w:rsid w:val="007626BD"/>
    <w:rsid w:val="0076494F"/>
    <w:rsid w:val="007707F6"/>
    <w:rsid w:val="00777B97"/>
    <w:rsid w:val="00782FBE"/>
    <w:rsid w:val="007846ED"/>
    <w:rsid w:val="0078557E"/>
    <w:rsid w:val="00797B83"/>
    <w:rsid w:val="00797E3B"/>
    <w:rsid w:val="007A0DE4"/>
    <w:rsid w:val="007A3C16"/>
    <w:rsid w:val="007A740B"/>
    <w:rsid w:val="007B558D"/>
    <w:rsid w:val="007C66BD"/>
    <w:rsid w:val="007C6826"/>
    <w:rsid w:val="007E1E0D"/>
    <w:rsid w:val="007F6A14"/>
    <w:rsid w:val="007F6CA8"/>
    <w:rsid w:val="00802059"/>
    <w:rsid w:val="00802C27"/>
    <w:rsid w:val="008045AB"/>
    <w:rsid w:val="0080472F"/>
    <w:rsid w:val="00811A71"/>
    <w:rsid w:val="008134FD"/>
    <w:rsid w:val="0081531C"/>
    <w:rsid w:val="008154C6"/>
    <w:rsid w:val="0082440B"/>
    <w:rsid w:val="00824E47"/>
    <w:rsid w:val="0082593A"/>
    <w:rsid w:val="0083457C"/>
    <w:rsid w:val="0084117E"/>
    <w:rsid w:val="008467A0"/>
    <w:rsid w:val="00852C1F"/>
    <w:rsid w:val="00854135"/>
    <w:rsid w:val="00856093"/>
    <w:rsid w:val="00856A47"/>
    <w:rsid w:val="00863506"/>
    <w:rsid w:val="008644BE"/>
    <w:rsid w:val="008647B8"/>
    <w:rsid w:val="008649C6"/>
    <w:rsid w:val="00881DF1"/>
    <w:rsid w:val="00885286"/>
    <w:rsid w:val="00897539"/>
    <w:rsid w:val="00897A1D"/>
    <w:rsid w:val="008A0E46"/>
    <w:rsid w:val="008A11CB"/>
    <w:rsid w:val="008A129A"/>
    <w:rsid w:val="008A4E4A"/>
    <w:rsid w:val="008B0707"/>
    <w:rsid w:val="008B0FD3"/>
    <w:rsid w:val="008B1D90"/>
    <w:rsid w:val="008B5CC7"/>
    <w:rsid w:val="008C41A0"/>
    <w:rsid w:val="008C7E91"/>
    <w:rsid w:val="008E10D7"/>
    <w:rsid w:val="008E5C2A"/>
    <w:rsid w:val="008F1299"/>
    <w:rsid w:val="008F39FA"/>
    <w:rsid w:val="00904A68"/>
    <w:rsid w:val="009111B0"/>
    <w:rsid w:val="00914855"/>
    <w:rsid w:val="009166BF"/>
    <w:rsid w:val="00924632"/>
    <w:rsid w:val="009443DB"/>
    <w:rsid w:val="00946D2D"/>
    <w:rsid w:val="0095050C"/>
    <w:rsid w:val="009533F4"/>
    <w:rsid w:val="00964DD5"/>
    <w:rsid w:val="00965AAC"/>
    <w:rsid w:val="009702DE"/>
    <w:rsid w:val="00971441"/>
    <w:rsid w:val="0097749B"/>
    <w:rsid w:val="00977C7F"/>
    <w:rsid w:val="009869D0"/>
    <w:rsid w:val="00991BF4"/>
    <w:rsid w:val="0099642B"/>
    <w:rsid w:val="00996946"/>
    <w:rsid w:val="009977AC"/>
    <w:rsid w:val="009B2824"/>
    <w:rsid w:val="009B5133"/>
    <w:rsid w:val="009C2E16"/>
    <w:rsid w:val="009C3DEF"/>
    <w:rsid w:val="009C6A96"/>
    <w:rsid w:val="009D0DD9"/>
    <w:rsid w:val="009D5A81"/>
    <w:rsid w:val="009D74D2"/>
    <w:rsid w:val="009D7AC0"/>
    <w:rsid w:val="009E1F13"/>
    <w:rsid w:val="009E27AC"/>
    <w:rsid w:val="009E4A64"/>
    <w:rsid w:val="009E65B6"/>
    <w:rsid w:val="009F0143"/>
    <w:rsid w:val="009F04E8"/>
    <w:rsid w:val="009F3792"/>
    <w:rsid w:val="009F5012"/>
    <w:rsid w:val="009F50F5"/>
    <w:rsid w:val="009F6C70"/>
    <w:rsid w:val="009F7B3D"/>
    <w:rsid w:val="00A01555"/>
    <w:rsid w:val="00A02BDE"/>
    <w:rsid w:val="00A03F64"/>
    <w:rsid w:val="00A06BEA"/>
    <w:rsid w:val="00A257E8"/>
    <w:rsid w:val="00A3063B"/>
    <w:rsid w:val="00A34486"/>
    <w:rsid w:val="00A35C4F"/>
    <w:rsid w:val="00A35D9B"/>
    <w:rsid w:val="00A4439B"/>
    <w:rsid w:val="00A45342"/>
    <w:rsid w:val="00A476C3"/>
    <w:rsid w:val="00A52585"/>
    <w:rsid w:val="00A53986"/>
    <w:rsid w:val="00A5692C"/>
    <w:rsid w:val="00A5777D"/>
    <w:rsid w:val="00A6352A"/>
    <w:rsid w:val="00A63968"/>
    <w:rsid w:val="00A67885"/>
    <w:rsid w:val="00A71426"/>
    <w:rsid w:val="00A85700"/>
    <w:rsid w:val="00A926F0"/>
    <w:rsid w:val="00A93894"/>
    <w:rsid w:val="00A967A5"/>
    <w:rsid w:val="00AA068E"/>
    <w:rsid w:val="00AA0B3B"/>
    <w:rsid w:val="00AB17A1"/>
    <w:rsid w:val="00AC66E7"/>
    <w:rsid w:val="00AD12C1"/>
    <w:rsid w:val="00AD4465"/>
    <w:rsid w:val="00AE068B"/>
    <w:rsid w:val="00AE39F7"/>
    <w:rsid w:val="00AE3E4E"/>
    <w:rsid w:val="00AE4EA7"/>
    <w:rsid w:val="00AF3D70"/>
    <w:rsid w:val="00AF3F4D"/>
    <w:rsid w:val="00B011B8"/>
    <w:rsid w:val="00B05327"/>
    <w:rsid w:val="00B05D74"/>
    <w:rsid w:val="00B0625C"/>
    <w:rsid w:val="00B1113C"/>
    <w:rsid w:val="00B12F12"/>
    <w:rsid w:val="00B16C4B"/>
    <w:rsid w:val="00B17B90"/>
    <w:rsid w:val="00B17D9D"/>
    <w:rsid w:val="00B2247A"/>
    <w:rsid w:val="00B31388"/>
    <w:rsid w:val="00B3357E"/>
    <w:rsid w:val="00B34B0E"/>
    <w:rsid w:val="00B46E3E"/>
    <w:rsid w:val="00B5187B"/>
    <w:rsid w:val="00B6380C"/>
    <w:rsid w:val="00B64F71"/>
    <w:rsid w:val="00B756CE"/>
    <w:rsid w:val="00B85432"/>
    <w:rsid w:val="00B9120C"/>
    <w:rsid w:val="00B919E8"/>
    <w:rsid w:val="00B91A7B"/>
    <w:rsid w:val="00B971A6"/>
    <w:rsid w:val="00BA2A50"/>
    <w:rsid w:val="00BA3770"/>
    <w:rsid w:val="00BA7FA9"/>
    <w:rsid w:val="00BB6EA3"/>
    <w:rsid w:val="00BC1C00"/>
    <w:rsid w:val="00BC283A"/>
    <w:rsid w:val="00BC7381"/>
    <w:rsid w:val="00BC751D"/>
    <w:rsid w:val="00BE047A"/>
    <w:rsid w:val="00BF4CEF"/>
    <w:rsid w:val="00BF6CD1"/>
    <w:rsid w:val="00C00C73"/>
    <w:rsid w:val="00C079AC"/>
    <w:rsid w:val="00C104E7"/>
    <w:rsid w:val="00C10DE3"/>
    <w:rsid w:val="00C12ADB"/>
    <w:rsid w:val="00C141D6"/>
    <w:rsid w:val="00C142B1"/>
    <w:rsid w:val="00C30199"/>
    <w:rsid w:val="00C36E30"/>
    <w:rsid w:val="00C42817"/>
    <w:rsid w:val="00C55CC0"/>
    <w:rsid w:val="00C60170"/>
    <w:rsid w:val="00C604D2"/>
    <w:rsid w:val="00C62C01"/>
    <w:rsid w:val="00C635B3"/>
    <w:rsid w:val="00C75D4E"/>
    <w:rsid w:val="00C821D0"/>
    <w:rsid w:val="00C86462"/>
    <w:rsid w:val="00C966EB"/>
    <w:rsid w:val="00CA2F44"/>
    <w:rsid w:val="00CA54FD"/>
    <w:rsid w:val="00CB037B"/>
    <w:rsid w:val="00CC0EED"/>
    <w:rsid w:val="00CC4B2F"/>
    <w:rsid w:val="00CC6587"/>
    <w:rsid w:val="00CD0926"/>
    <w:rsid w:val="00CD3E67"/>
    <w:rsid w:val="00CD4730"/>
    <w:rsid w:val="00CD5777"/>
    <w:rsid w:val="00CE5C99"/>
    <w:rsid w:val="00CE651B"/>
    <w:rsid w:val="00CF00C3"/>
    <w:rsid w:val="00CF6C08"/>
    <w:rsid w:val="00D00A4D"/>
    <w:rsid w:val="00D03CD1"/>
    <w:rsid w:val="00D074AA"/>
    <w:rsid w:val="00D153E1"/>
    <w:rsid w:val="00D212D0"/>
    <w:rsid w:val="00D253F9"/>
    <w:rsid w:val="00D26634"/>
    <w:rsid w:val="00D349C0"/>
    <w:rsid w:val="00D431B5"/>
    <w:rsid w:val="00D45666"/>
    <w:rsid w:val="00D47E5F"/>
    <w:rsid w:val="00D5507C"/>
    <w:rsid w:val="00D5744B"/>
    <w:rsid w:val="00D605EE"/>
    <w:rsid w:val="00D62335"/>
    <w:rsid w:val="00D67BA3"/>
    <w:rsid w:val="00D754AB"/>
    <w:rsid w:val="00D80198"/>
    <w:rsid w:val="00D80DC9"/>
    <w:rsid w:val="00D82951"/>
    <w:rsid w:val="00D835D0"/>
    <w:rsid w:val="00D84FD6"/>
    <w:rsid w:val="00D85B2A"/>
    <w:rsid w:val="00D86D56"/>
    <w:rsid w:val="00DA27FD"/>
    <w:rsid w:val="00DA4DD3"/>
    <w:rsid w:val="00DA4E98"/>
    <w:rsid w:val="00DA5260"/>
    <w:rsid w:val="00DB1F84"/>
    <w:rsid w:val="00DB6D24"/>
    <w:rsid w:val="00DD14F5"/>
    <w:rsid w:val="00DD1918"/>
    <w:rsid w:val="00DD795F"/>
    <w:rsid w:val="00DE3130"/>
    <w:rsid w:val="00E00E84"/>
    <w:rsid w:val="00E0166E"/>
    <w:rsid w:val="00E0598A"/>
    <w:rsid w:val="00E06007"/>
    <w:rsid w:val="00E11E8F"/>
    <w:rsid w:val="00E16041"/>
    <w:rsid w:val="00E23308"/>
    <w:rsid w:val="00E2475E"/>
    <w:rsid w:val="00E24B08"/>
    <w:rsid w:val="00E2629E"/>
    <w:rsid w:val="00E27825"/>
    <w:rsid w:val="00E34D7B"/>
    <w:rsid w:val="00E37D2F"/>
    <w:rsid w:val="00E4228D"/>
    <w:rsid w:val="00E45A02"/>
    <w:rsid w:val="00E5440F"/>
    <w:rsid w:val="00E62EC4"/>
    <w:rsid w:val="00E80D26"/>
    <w:rsid w:val="00E847DE"/>
    <w:rsid w:val="00E90636"/>
    <w:rsid w:val="00E924A1"/>
    <w:rsid w:val="00E93AC1"/>
    <w:rsid w:val="00EA3E80"/>
    <w:rsid w:val="00EA585D"/>
    <w:rsid w:val="00EB33E3"/>
    <w:rsid w:val="00EB34F7"/>
    <w:rsid w:val="00EC5DE4"/>
    <w:rsid w:val="00EC7990"/>
    <w:rsid w:val="00ED08C9"/>
    <w:rsid w:val="00ED0A7B"/>
    <w:rsid w:val="00ED6516"/>
    <w:rsid w:val="00ED7F22"/>
    <w:rsid w:val="00EE2CBB"/>
    <w:rsid w:val="00EE4486"/>
    <w:rsid w:val="00EF069C"/>
    <w:rsid w:val="00EF7CFE"/>
    <w:rsid w:val="00F023FB"/>
    <w:rsid w:val="00F03DA3"/>
    <w:rsid w:val="00F17644"/>
    <w:rsid w:val="00F2186E"/>
    <w:rsid w:val="00F26E29"/>
    <w:rsid w:val="00F334FA"/>
    <w:rsid w:val="00F342B5"/>
    <w:rsid w:val="00F4286C"/>
    <w:rsid w:val="00F440B5"/>
    <w:rsid w:val="00F47B78"/>
    <w:rsid w:val="00F50A55"/>
    <w:rsid w:val="00F516CB"/>
    <w:rsid w:val="00F55066"/>
    <w:rsid w:val="00F55AEB"/>
    <w:rsid w:val="00F571AD"/>
    <w:rsid w:val="00F63436"/>
    <w:rsid w:val="00F729CA"/>
    <w:rsid w:val="00F74250"/>
    <w:rsid w:val="00F74742"/>
    <w:rsid w:val="00F81892"/>
    <w:rsid w:val="00F8285F"/>
    <w:rsid w:val="00F83AAC"/>
    <w:rsid w:val="00F90010"/>
    <w:rsid w:val="00F916CA"/>
    <w:rsid w:val="00FA115C"/>
    <w:rsid w:val="00FA2B04"/>
    <w:rsid w:val="00FB0D03"/>
    <w:rsid w:val="00FB78DC"/>
    <w:rsid w:val="00FC0C80"/>
    <w:rsid w:val="00FC25D3"/>
    <w:rsid w:val="00FC2603"/>
    <w:rsid w:val="00FC32B9"/>
    <w:rsid w:val="00FC65A3"/>
    <w:rsid w:val="00FE0DFB"/>
    <w:rsid w:val="00FE5FA2"/>
    <w:rsid w:val="00FE7038"/>
    <w:rsid w:val="00FE7ADE"/>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8BD0"/>
  <w15:docId w15:val="{8E155783-9EB8-473F-8740-868E9054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character" w:styleId="Emphasis">
    <w:name w:val="Emphasis"/>
    <w:qFormat/>
    <w:rsid w:val="00B05D74"/>
    <w:rPr>
      <w:i/>
      <w:iCs/>
    </w:rPr>
  </w:style>
  <w:style w:type="character" w:customStyle="1" w:styleId="HeaderChar">
    <w:name w:val="Header Char"/>
    <w:link w:val="Header"/>
    <w:rsid w:val="002755BD"/>
    <w:rPr>
      <w:sz w:val="24"/>
      <w:szCs w:val="24"/>
    </w:rPr>
  </w:style>
  <w:style w:type="character" w:customStyle="1" w:styleId="Normal1">
    <w:name w:val="Normal1"/>
    <w:rsid w:val="002755BD"/>
  </w:style>
  <w:style w:type="character" w:customStyle="1" w:styleId="Normal2">
    <w:name w:val="Normal2"/>
    <w:basedOn w:val="DefaultParagraphFont"/>
    <w:rsid w:val="0011698A"/>
  </w:style>
  <w:style w:type="paragraph" w:customStyle="1" w:styleId="Style">
    <w:name w:val="Style"/>
    <w:rsid w:val="00326A5D"/>
    <w:pPr>
      <w:widowControl w:val="0"/>
      <w:autoSpaceDE w:val="0"/>
      <w:autoSpaceDN w:val="0"/>
      <w:adjustRightInd w:val="0"/>
    </w:pPr>
    <w:rPr>
      <w:sz w:val="24"/>
      <w:szCs w:val="24"/>
    </w:rPr>
  </w:style>
  <w:style w:type="character" w:styleId="Hyperlink">
    <w:name w:val="Hyperlink"/>
    <w:basedOn w:val="DefaultParagraphFont"/>
    <w:rsid w:val="002A7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16051339">
      <w:bodyDiv w:val="1"/>
      <w:marLeft w:val="0"/>
      <w:marRight w:val="0"/>
      <w:marTop w:val="0"/>
      <w:marBottom w:val="0"/>
      <w:divBdr>
        <w:top w:val="none" w:sz="0" w:space="0" w:color="auto"/>
        <w:left w:val="none" w:sz="0" w:space="0" w:color="auto"/>
        <w:bottom w:val="none" w:sz="0" w:space="0" w:color="auto"/>
        <w:right w:val="none" w:sz="0" w:space="0" w:color="auto"/>
      </w:divBdr>
    </w:div>
    <w:div w:id="907424625">
      <w:bodyDiv w:val="1"/>
      <w:marLeft w:val="0"/>
      <w:marRight w:val="0"/>
      <w:marTop w:val="0"/>
      <w:marBottom w:val="0"/>
      <w:divBdr>
        <w:top w:val="none" w:sz="0" w:space="0" w:color="auto"/>
        <w:left w:val="none" w:sz="0" w:space="0" w:color="auto"/>
        <w:bottom w:val="none" w:sz="0" w:space="0" w:color="auto"/>
        <w:right w:val="none" w:sz="0" w:space="0" w:color="auto"/>
      </w:divBdr>
    </w:div>
    <w:div w:id="17686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C733-F668-4509-AC9B-195EA887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3</cp:revision>
  <cp:lastPrinted>2015-09-01T01:42:00Z</cp:lastPrinted>
  <dcterms:created xsi:type="dcterms:W3CDTF">2016-07-21T00:40:00Z</dcterms:created>
  <dcterms:modified xsi:type="dcterms:W3CDTF">2016-07-21T00:42:00Z</dcterms:modified>
</cp:coreProperties>
</file>