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0A" w:rsidRPr="002D6DC7" w:rsidRDefault="00757B83" w:rsidP="003F160A">
      <w:pPr>
        <w:spacing w:after="0" w:line="240" w:lineRule="atLeast"/>
        <w:rPr>
          <w:rFonts w:ascii="Times New Roman" w:hAnsi="Times New Roman" w:cs="Times New Roman"/>
          <w:b/>
          <w:sz w:val="28"/>
          <w:u w:val="single"/>
        </w:rPr>
      </w:pPr>
      <w:r w:rsidRPr="002D6DC7">
        <w:rPr>
          <w:rFonts w:ascii="Times New Roman" w:hAnsi="Times New Roman" w:cs="Times New Roman"/>
          <w:b/>
          <w:sz w:val="28"/>
          <w:u w:val="single"/>
        </w:rPr>
        <w:t>Sec. 1. Tax Imposed</w:t>
      </w:r>
    </w:p>
    <w:p w:rsidR="003F160A" w:rsidRPr="00320687" w:rsidRDefault="003F160A" w:rsidP="003F160A">
      <w:pPr>
        <w:spacing w:after="0" w:line="240" w:lineRule="atLeast"/>
        <w:rPr>
          <w:rFonts w:ascii="Times New Roman" w:hAnsi="Times New Roman" w:cs="Times New Roman"/>
          <w:bCs/>
          <w:sz w:val="24"/>
        </w:rPr>
      </w:pPr>
      <w:r w:rsidRPr="00757B83">
        <w:rPr>
          <w:rFonts w:ascii="Times New Roman" w:hAnsi="Times New Roman" w:cs="Times New Roman"/>
          <w:b/>
          <w:sz w:val="24"/>
        </w:rPr>
        <w:t>(a) Married Individuals Filing Joint Returns and Surviving Spouses</w:t>
      </w:r>
      <w:r w:rsidRPr="00757B83">
        <w:rPr>
          <w:rFonts w:ascii="Times New Roman" w:hAnsi="Times New Roman" w:cs="Times New Roman"/>
          <w:b/>
          <w:bCs/>
          <w:sz w:val="24"/>
        </w:rPr>
        <w:t>.</w:t>
      </w:r>
      <w:r w:rsidRPr="00320687">
        <w:rPr>
          <w:rFonts w:ascii="Times New Roman" w:hAnsi="Times New Roman" w:cs="Times New Roman"/>
          <w:bCs/>
          <w:sz w:val="24"/>
        </w:rPr>
        <w:t>—There is hereby imposed on the taxable income of—</w:t>
      </w:r>
    </w:p>
    <w:p w:rsidR="003F160A" w:rsidRPr="00320687" w:rsidRDefault="003F160A" w:rsidP="00320687">
      <w:pPr>
        <w:spacing w:after="0" w:line="240" w:lineRule="atLeast"/>
        <w:ind w:left="144"/>
        <w:rPr>
          <w:rFonts w:ascii="Times New Roman" w:hAnsi="Times New Roman" w:cs="Times New Roman"/>
          <w:bCs/>
          <w:sz w:val="24"/>
        </w:rPr>
      </w:pPr>
      <w:bookmarkStart w:id="0" w:name="subdoc41"/>
      <w:bookmarkEnd w:id="0"/>
      <w:r w:rsidRPr="00320687">
        <w:rPr>
          <w:rFonts w:ascii="Times New Roman" w:hAnsi="Times New Roman" w:cs="Times New Roman"/>
          <w:bCs/>
          <w:sz w:val="24"/>
        </w:rPr>
        <w:t>(1) every married individual (as defined in section 7703) who makes a single return jointly with his spouse under section 6013, and</w:t>
      </w:r>
    </w:p>
    <w:p w:rsidR="003F160A" w:rsidRPr="00320687" w:rsidRDefault="003F160A" w:rsidP="00320687">
      <w:pPr>
        <w:spacing w:after="0" w:line="240" w:lineRule="atLeast"/>
        <w:ind w:left="144"/>
        <w:rPr>
          <w:rFonts w:ascii="Times New Roman" w:hAnsi="Times New Roman" w:cs="Times New Roman"/>
          <w:bCs/>
          <w:sz w:val="24"/>
        </w:rPr>
      </w:pPr>
      <w:bookmarkStart w:id="1" w:name="subdoc45"/>
      <w:bookmarkEnd w:id="1"/>
      <w:r w:rsidRPr="00320687">
        <w:rPr>
          <w:rFonts w:ascii="Times New Roman" w:hAnsi="Times New Roman" w:cs="Times New Roman"/>
          <w:bCs/>
          <w:sz w:val="24"/>
        </w:rPr>
        <w:t>(2) every surviving spouse (as defined in section 2(a)),</w:t>
      </w:r>
      <w:r w:rsidR="00320687">
        <w:rPr>
          <w:rFonts w:ascii="Times New Roman" w:hAnsi="Times New Roman" w:cs="Times New Roman"/>
          <w:bCs/>
          <w:sz w:val="24"/>
        </w:rPr>
        <w:t xml:space="preserve"> </w:t>
      </w:r>
      <w:r w:rsidRPr="00320687">
        <w:rPr>
          <w:rFonts w:ascii="Times New Roman" w:hAnsi="Times New Roman" w:cs="Times New Roman"/>
          <w:bCs/>
          <w:sz w:val="24"/>
        </w:rPr>
        <w:t>a tax determined in accorda</w:t>
      </w:r>
      <w:r w:rsidR="00E13FA9">
        <w:rPr>
          <w:rFonts w:ascii="Times New Roman" w:hAnsi="Times New Roman" w:cs="Times New Roman"/>
          <w:bCs/>
          <w:sz w:val="24"/>
        </w:rPr>
        <w:t>nce with the following table</w:t>
      </w:r>
      <w:r w:rsidR="00E13FA9">
        <w:rPr>
          <w:rFonts w:ascii="Times New Roman" w:hAnsi="Times New Roman" w:cs="Times New Roman"/>
          <w:bCs/>
          <w:sz w:val="24"/>
        </w:rPr>
        <w:br/>
      </w:r>
      <w:bookmarkStart w:id="2" w:name="_GoBack"/>
      <w:bookmarkEnd w:id="2"/>
      <w:r w:rsidRPr="00320687">
        <w:rPr>
          <w:rFonts w:ascii="Times New Roman" w:hAnsi="Times New Roman" w:cs="Times New Roman"/>
          <w:bCs/>
          <w:sz w:val="24"/>
        </w:rPr>
        <w:t>[omitted]</w:t>
      </w:r>
    </w:p>
    <w:p w:rsidR="003F160A" w:rsidRPr="00757B83" w:rsidRDefault="003F160A" w:rsidP="00757B83">
      <w:pPr>
        <w:spacing w:before="120" w:after="0" w:line="240" w:lineRule="atLeast"/>
        <w:rPr>
          <w:rFonts w:ascii="Times New Roman" w:hAnsi="Times New Roman" w:cs="Times New Roman"/>
          <w:b/>
          <w:sz w:val="24"/>
        </w:rPr>
      </w:pPr>
      <w:r w:rsidRPr="002D6DC7">
        <w:rPr>
          <w:rFonts w:ascii="Times New Roman" w:hAnsi="Times New Roman" w:cs="Times New Roman"/>
          <w:b/>
          <w:bCs/>
          <w:sz w:val="24"/>
          <w:u w:val="single"/>
        </w:rPr>
        <w:t>Sec. 61. Gross Income Defined.</w:t>
      </w:r>
      <w:r w:rsidR="00757B83" w:rsidRPr="002D6DC7">
        <w:rPr>
          <w:rFonts w:ascii="Times New Roman" w:hAnsi="Times New Roman" w:cs="Times New Roman"/>
          <w:b/>
          <w:sz w:val="24"/>
          <w:u w:val="single"/>
        </w:rPr>
        <w:br/>
      </w:r>
      <w:r w:rsidR="00757B83" w:rsidRPr="002D6DC7">
        <w:rPr>
          <w:rFonts w:ascii="Times New Roman" w:hAnsi="Times New Roman" w:cs="Times New Roman"/>
          <w:b/>
          <w:sz w:val="24"/>
        </w:rPr>
        <w:t xml:space="preserve">            </w:t>
      </w:r>
      <w:r w:rsidR="00757B83" w:rsidRPr="002D6DC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D6DC7">
        <w:rPr>
          <w:rFonts w:ascii="Times New Roman" w:hAnsi="Times New Roman" w:cs="Times New Roman"/>
          <w:b/>
          <w:bCs/>
          <w:sz w:val="24"/>
          <w:u w:val="single"/>
        </w:rPr>
        <w:t>General Definition.</w:t>
      </w:r>
      <w:r w:rsidRPr="002D6DC7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757B83">
        <w:rPr>
          <w:rFonts w:ascii="Times New Roman" w:hAnsi="Times New Roman" w:cs="Times New Roman"/>
          <w:bCs/>
          <w:sz w:val="24"/>
        </w:rPr>
        <w:br/>
      </w:r>
      <w:r w:rsidRPr="00320687">
        <w:rPr>
          <w:rFonts w:ascii="Times New Roman" w:hAnsi="Times New Roman" w:cs="Times New Roman"/>
          <w:bCs/>
          <w:sz w:val="24"/>
        </w:rPr>
        <w:t>Except as otherwise provided in this subtitle, gross income means all income from whatever source derived, including (but not limited to):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(1) Compensation for services, including fees, commissions, fringe benefits, and similar items;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(2) Gross income derived from business;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(3) Gains derived from dealings in property;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(4) Interest;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(5) Rents;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(6) Royalties;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(7) Dividends;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 xml:space="preserve">(8) </w:t>
      </w:r>
      <w:r w:rsidRPr="002D6DC7">
        <w:rPr>
          <w:rFonts w:ascii="Times New Roman" w:hAnsi="Times New Roman" w:cs="Times New Roman"/>
          <w:bCs/>
        </w:rPr>
        <w:t>Alimony and separate maintenance payments;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(9) Annuities;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(10)</w:t>
      </w:r>
      <w:r w:rsidRPr="002D6DC7">
        <w:rPr>
          <w:rFonts w:ascii="Times New Roman" w:hAnsi="Times New Roman" w:cs="Times New Roman"/>
          <w:bCs/>
        </w:rPr>
        <w:t xml:space="preserve"> Income from life insurance and endowment contracts;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(11) Pensions;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(12) Income from discharge of indebtedness;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(13) Distributive share of partnership gross income;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(14) Income in respect of a decedent; and</w:t>
      </w:r>
    </w:p>
    <w:p w:rsidR="003F160A" w:rsidRPr="00320687" w:rsidRDefault="003F160A" w:rsidP="00320687">
      <w:pPr>
        <w:spacing w:after="0" w:line="240" w:lineRule="atLeast"/>
        <w:ind w:left="360" w:hanging="360"/>
        <w:rPr>
          <w:rFonts w:ascii="Times New Roman" w:hAnsi="Times New Roman" w:cs="Times New Roman"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 xml:space="preserve">(15) </w:t>
      </w:r>
      <w:r w:rsidRPr="002D6DC7">
        <w:rPr>
          <w:rFonts w:ascii="Times New Roman" w:hAnsi="Times New Roman" w:cs="Times New Roman"/>
          <w:bCs/>
        </w:rPr>
        <w:t>Income from an interest in an estate or trust.</w:t>
      </w:r>
    </w:p>
    <w:p w:rsidR="003F160A" w:rsidRPr="00320687" w:rsidRDefault="003F160A" w:rsidP="002D6DC7">
      <w:pPr>
        <w:spacing w:before="120" w:after="0" w:line="180" w:lineRule="exact"/>
        <w:rPr>
          <w:rFonts w:ascii="Times New Roman" w:hAnsi="Times New Roman" w:cs="Times New Roman"/>
          <w:sz w:val="18"/>
        </w:rPr>
      </w:pPr>
      <w:r w:rsidRPr="00320687">
        <w:rPr>
          <w:rFonts w:ascii="Times New Roman" w:hAnsi="Times New Roman" w:cs="Times New Roman"/>
          <w:bCs/>
          <w:sz w:val="18"/>
        </w:rPr>
        <w:t xml:space="preserve">(b) Cross References. For items specifically included in gross income, see part II (sec. 71 and following). For items specifically excluded from gross income, see part III </w:t>
      </w:r>
      <w:proofErr w:type="gramStart"/>
      <w:r w:rsidRPr="00320687">
        <w:rPr>
          <w:rFonts w:ascii="Times New Roman" w:hAnsi="Times New Roman" w:cs="Times New Roman"/>
          <w:bCs/>
          <w:sz w:val="18"/>
        </w:rPr>
        <w:t>( sec.</w:t>
      </w:r>
      <w:proofErr w:type="gramEnd"/>
      <w:r w:rsidRPr="00320687">
        <w:rPr>
          <w:rFonts w:ascii="Times New Roman" w:hAnsi="Times New Roman" w:cs="Times New Roman"/>
          <w:bCs/>
          <w:sz w:val="18"/>
        </w:rPr>
        <w:t xml:space="preserve"> 101 and following).</w:t>
      </w:r>
    </w:p>
    <w:p w:rsidR="003F160A" w:rsidRPr="002D6DC7" w:rsidRDefault="00320687" w:rsidP="002D6DC7">
      <w:pPr>
        <w:pStyle w:val="Heading1"/>
        <w:shd w:val="clear" w:color="auto" w:fill="FFFFFF"/>
        <w:spacing w:before="120" w:beforeAutospacing="0" w:after="0" w:afterAutospacing="0" w:line="240" w:lineRule="atLeast"/>
        <w:rPr>
          <w:rFonts w:eastAsiaTheme="minorHAnsi"/>
          <w:kern w:val="0"/>
          <w:sz w:val="24"/>
          <w:szCs w:val="22"/>
          <w:u w:val="single"/>
        </w:rPr>
      </w:pPr>
      <w:r w:rsidRPr="002D6DC7">
        <w:rPr>
          <w:rFonts w:eastAsiaTheme="minorHAnsi"/>
          <w:kern w:val="0"/>
          <w:sz w:val="24"/>
          <w:szCs w:val="22"/>
          <w:u w:val="single"/>
        </w:rPr>
        <w:t>Sec. 62. Adjusted Gross Income Defined.</w:t>
      </w:r>
    </w:p>
    <w:p w:rsidR="003F160A" w:rsidRPr="003F160A" w:rsidRDefault="003F160A" w:rsidP="003F160A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4"/>
        </w:rPr>
      </w:pPr>
      <w:bookmarkStart w:id="3" w:name="09013e2c83dc41fd"/>
      <w:bookmarkEnd w:id="3"/>
      <w:r w:rsidRPr="002D6DC7">
        <w:rPr>
          <w:rFonts w:ascii="Times New Roman" w:hAnsi="Times New Roman" w:cs="Times New Roman"/>
          <w:b/>
          <w:bCs/>
          <w:sz w:val="24"/>
        </w:rPr>
        <w:t>(a) General Rule</w:t>
      </w:r>
      <w:r w:rsidRPr="003F160A">
        <w:rPr>
          <w:rFonts w:ascii="Times New Roman" w:hAnsi="Times New Roman" w:cs="Times New Roman"/>
          <w:b/>
          <w:bCs/>
          <w:sz w:val="24"/>
        </w:rPr>
        <w:t>.</w:t>
      </w:r>
      <w:r w:rsidRPr="00320687">
        <w:rPr>
          <w:rFonts w:ascii="Times New Roman" w:hAnsi="Times New Roman" w:cs="Times New Roman"/>
          <w:bCs/>
          <w:sz w:val="24"/>
        </w:rPr>
        <w:t xml:space="preserve"> </w:t>
      </w:r>
      <w:r w:rsidRPr="003F160A">
        <w:rPr>
          <w:rFonts w:ascii="Times New Roman" w:hAnsi="Times New Roman" w:cs="Times New Roman"/>
          <w:bCs/>
          <w:sz w:val="24"/>
        </w:rPr>
        <w:t>For purposes of this subtitle, the term</w:t>
      </w:r>
      <w:r w:rsidR="002D6DC7">
        <w:rPr>
          <w:rFonts w:ascii="Times New Roman" w:hAnsi="Times New Roman" w:cs="Times New Roman"/>
          <w:bCs/>
          <w:sz w:val="24"/>
        </w:rPr>
        <w:t xml:space="preserve"> </w:t>
      </w:r>
      <w:r w:rsidRPr="003F160A">
        <w:rPr>
          <w:rFonts w:ascii="Times New Roman" w:hAnsi="Times New Roman" w:cs="Times New Roman"/>
          <w:bCs/>
          <w:sz w:val="24"/>
        </w:rPr>
        <w:t>“adjusted gross income” means, in the case of an individual, gross income minus the following deductions:</w:t>
      </w:r>
    </w:p>
    <w:p w:rsidR="003F160A" w:rsidRPr="003F160A" w:rsidRDefault="003F160A" w:rsidP="003F160A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4"/>
        </w:rPr>
      </w:pPr>
      <w:bookmarkStart w:id="4" w:name="subdoc31"/>
      <w:bookmarkEnd w:id="4"/>
      <w:r w:rsidRPr="00320687">
        <w:rPr>
          <w:rFonts w:ascii="Times New Roman" w:hAnsi="Times New Roman" w:cs="Times New Roman"/>
          <w:bCs/>
          <w:sz w:val="24"/>
        </w:rPr>
        <w:t>(1) Trade and business deductions</w:t>
      </w:r>
      <w:r w:rsidRPr="003F160A">
        <w:rPr>
          <w:rFonts w:ascii="Times New Roman" w:hAnsi="Times New Roman" w:cs="Times New Roman"/>
          <w:bCs/>
          <w:sz w:val="24"/>
        </w:rPr>
        <w:t>.</w:t>
      </w:r>
      <w:r w:rsidRPr="00320687">
        <w:rPr>
          <w:rFonts w:ascii="Times New Roman" w:hAnsi="Times New Roman" w:cs="Times New Roman"/>
          <w:bCs/>
          <w:sz w:val="24"/>
        </w:rPr>
        <w:t xml:space="preserve"> </w:t>
      </w:r>
      <w:r w:rsidRPr="003F160A">
        <w:rPr>
          <w:rFonts w:ascii="Times New Roman" w:hAnsi="Times New Roman" w:cs="Times New Roman"/>
          <w:bCs/>
          <w:sz w:val="24"/>
        </w:rPr>
        <w:t xml:space="preserve">The deductions allowed by this chapter (other than by part VII of this subchapter) which are attributable to a trade or business carried on by the taxpayer, if such trade or business does not </w:t>
      </w:r>
      <w:r w:rsidRPr="003F160A">
        <w:rPr>
          <w:rFonts w:ascii="Times New Roman" w:hAnsi="Times New Roman" w:cs="Times New Roman"/>
          <w:bCs/>
          <w:sz w:val="24"/>
        </w:rPr>
        <w:t>consist of the performance of services by the taxpayer as an employee.</w:t>
      </w:r>
    </w:p>
    <w:p w:rsidR="003F160A" w:rsidRPr="00320687" w:rsidRDefault="003F160A" w:rsidP="003F160A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sz w:val="24"/>
        </w:rPr>
      </w:pPr>
      <w:bookmarkStart w:id="5" w:name="subdoc39"/>
      <w:bookmarkStart w:id="6" w:name="subdoc79"/>
      <w:bookmarkEnd w:id="5"/>
      <w:bookmarkEnd w:id="6"/>
      <w:r w:rsidRPr="00320687">
        <w:rPr>
          <w:rFonts w:ascii="Times New Roman" w:hAnsi="Times New Roman" w:cs="Times New Roman"/>
          <w:bCs/>
          <w:sz w:val="24"/>
        </w:rPr>
        <w:t>------material omitted</w:t>
      </w:r>
    </w:p>
    <w:p w:rsidR="003F160A" w:rsidRPr="003F160A" w:rsidRDefault="003F160A" w:rsidP="00320687">
      <w:pPr>
        <w:shd w:val="clear" w:color="auto" w:fill="FFFFFF"/>
        <w:spacing w:after="0" w:line="240" w:lineRule="atLeast"/>
        <w:ind w:left="144"/>
        <w:rPr>
          <w:rFonts w:ascii="Times New Roman" w:hAnsi="Times New Roman" w:cs="Times New Roman"/>
          <w:bCs/>
          <w:sz w:val="24"/>
        </w:rPr>
      </w:pPr>
      <w:r w:rsidRPr="00320687">
        <w:rPr>
          <w:rFonts w:ascii="Times New Roman" w:hAnsi="Times New Roman" w:cs="Times New Roman"/>
          <w:bCs/>
          <w:sz w:val="24"/>
        </w:rPr>
        <w:t>(3)</w:t>
      </w:r>
      <w:r w:rsidR="00320687">
        <w:rPr>
          <w:rFonts w:ascii="Times New Roman" w:hAnsi="Times New Roman" w:cs="Times New Roman"/>
          <w:bCs/>
          <w:sz w:val="24"/>
        </w:rPr>
        <w:t xml:space="preserve"> </w:t>
      </w:r>
      <w:r w:rsidRPr="00320687">
        <w:rPr>
          <w:rFonts w:ascii="Times New Roman" w:hAnsi="Times New Roman" w:cs="Times New Roman"/>
          <w:bCs/>
          <w:sz w:val="24"/>
        </w:rPr>
        <w:t>Losses from sale or exchange of property------material omitted</w:t>
      </w:r>
    </w:p>
    <w:p w:rsidR="003F160A" w:rsidRPr="00320687" w:rsidRDefault="003F160A" w:rsidP="00320687">
      <w:pPr>
        <w:shd w:val="clear" w:color="auto" w:fill="FFFFFF"/>
        <w:spacing w:after="0" w:line="240" w:lineRule="atLeast"/>
        <w:ind w:left="144"/>
        <w:rPr>
          <w:rFonts w:ascii="Times New Roman" w:hAnsi="Times New Roman" w:cs="Times New Roman"/>
          <w:bCs/>
          <w:sz w:val="24"/>
        </w:rPr>
      </w:pPr>
      <w:bookmarkStart w:id="7" w:name="subdoc118"/>
      <w:bookmarkEnd w:id="7"/>
      <w:r w:rsidRPr="00320687">
        <w:rPr>
          <w:rFonts w:ascii="Times New Roman" w:hAnsi="Times New Roman" w:cs="Times New Roman"/>
          <w:bCs/>
          <w:sz w:val="24"/>
        </w:rPr>
        <w:t>(7)</w:t>
      </w:r>
      <w:r w:rsidR="00320687">
        <w:rPr>
          <w:rFonts w:ascii="Times New Roman" w:hAnsi="Times New Roman" w:cs="Times New Roman"/>
          <w:bCs/>
          <w:sz w:val="24"/>
        </w:rPr>
        <w:t xml:space="preserve"> </w:t>
      </w:r>
      <w:r w:rsidRPr="00320687">
        <w:rPr>
          <w:rFonts w:ascii="Times New Roman" w:hAnsi="Times New Roman" w:cs="Times New Roman"/>
          <w:bCs/>
          <w:sz w:val="24"/>
        </w:rPr>
        <w:t>Retirement savings</w:t>
      </w:r>
      <w:r w:rsidRPr="003F160A">
        <w:rPr>
          <w:rFonts w:ascii="Times New Roman" w:hAnsi="Times New Roman" w:cs="Times New Roman"/>
          <w:bCs/>
          <w:sz w:val="24"/>
        </w:rPr>
        <w:t>.</w:t>
      </w:r>
      <w:r w:rsidRPr="00320687">
        <w:rPr>
          <w:rFonts w:ascii="Times New Roman" w:hAnsi="Times New Roman" w:cs="Times New Roman"/>
          <w:bCs/>
          <w:sz w:val="24"/>
        </w:rPr>
        <w:t xml:space="preserve"> </w:t>
      </w:r>
      <w:r w:rsidRPr="003F160A">
        <w:rPr>
          <w:rFonts w:ascii="Times New Roman" w:hAnsi="Times New Roman" w:cs="Times New Roman"/>
          <w:bCs/>
          <w:sz w:val="24"/>
        </w:rPr>
        <w:t>The deduction allowed by</w:t>
      </w:r>
      <w:r w:rsidRPr="00320687">
        <w:rPr>
          <w:rFonts w:ascii="Times New Roman" w:hAnsi="Times New Roman" w:cs="Times New Roman"/>
          <w:bCs/>
          <w:sz w:val="24"/>
        </w:rPr>
        <w:t> section 219 </w:t>
      </w:r>
      <w:r w:rsidRPr="003F160A">
        <w:rPr>
          <w:rFonts w:ascii="Times New Roman" w:hAnsi="Times New Roman" w:cs="Times New Roman"/>
          <w:bCs/>
          <w:sz w:val="24"/>
        </w:rPr>
        <w:t>(relating to deduction for certain retirement savings).</w:t>
      </w:r>
      <w:r w:rsidRPr="00320687">
        <w:rPr>
          <w:rFonts w:ascii="Times New Roman" w:hAnsi="Times New Roman" w:cs="Times New Roman"/>
          <w:bCs/>
          <w:sz w:val="24"/>
        </w:rPr>
        <w:t xml:space="preserve"> ---material omitted</w:t>
      </w:r>
    </w:p>
    <w:p w:rsidR="003F160A" w:rsidRPr="002D6DC7" w:rsidRDefault="00320687" w:rsidP="003F160A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kern w:val="0"/>
          <w:sz w:val="28"/>
          <w:szCs w:val="22"/>
          <w:u w:val="single"/>
        </w:rPr>
      </w:pPr>
      <w:r w:rsidRPr="002D6DC7">
        <w:rPr>
          <w:rFonts w:eastAsiaTheme="minorHAnsi"/>
          <w:kern w:val="0"/>
          <w:sz w:val="28"/>
          <w:szCs w:val="22"/>
          <w:u w:val="single"/>
        </w:rPr>
        <w:t>Sec. 63.Taxable Income Defined.</w:t>
      </w:r>
    </w:p>
    <w:p w:rsidR="003F160A" w:rsidRPr="00320687" w:rsidRDefault="003F160A" w:rsidP="003F160A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b w:val="0"/>
          <w:kern w:val="0"/>
          <w:sz w:val="24"/>
          <w:szCs w:val="22"/>
        </w:rPr>
      </w:pPr>
      <w:bookmarkStart w:id="8" w:name="09013e2c83dc4203"/>
      <w:bookmarkEnd w:id="8"/>
      <w:r w:rsidRPr="00320687">
        <w:rPr>
          <w:rFonts w:eastAsiaTheme="minorHAnsi"/>
          <w:kern w:val="0"/>
          <w:sz w:val="24"/>
          <w:szCs w:val="22"/>
        </w:rPr>
        <w:t>(a) In General.</w:t>
      </w:r>
      <w:r w:rsidRPr="00320687">
        <w:rPr>
          <w:rFonts w:eastAsiaTheme="minorHAnsi"/>
          <w:b w:val="0"/>
          <w:kern w:val="0"/>
          <w:sz w:val="24"/>
          <w:szCs w:val="22"/>
        </w:rPr>
        <w:t xml:space="preserve"> Except as provided in subsection (b), for purposes of this subtitle, the term “taxable income”</w:t>
      </w:r>
      <w:r w:rsidR="00296758">
        <w:rPr>
          <w:rFonts w:eastAsiaTheme="minorHAnsi"/>
          <w:b w:val="0"/>
          <w:kern w:val="0"/>
          <w:sz w:val="24"/>
          <w:szCs w:val="22"/>
        </w:rPr>
        <w:t xml:space="preserve"> </w:t>
      </w:r>
      <w:r w:rsidRPr="00320687">
        <w:rPr>
          <w:rFonts w:eastAsiaTheme="minorHAnsi"/>
          <w:b w:val="0"/>
          <w:kern w:val="0"/>
          <w:sz w:val="24"/>
          <w:szCs w:val="22"/>
        </w:rPr>
        <w:t>means gross income minus the deductions allowed by this chapter (other than the standard deduction).</w:t>
      </w:r>
    </w:p>
    <w:p w:rsidR="003F160A" w:rsidRPr="002D6DC7" w:rsidRDefault="003F160A" w:rsidP="003F160A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kern w:val="0"/>
          <w:sz w:val="24"/>
          <w:szCs w:val="22"/>
          <w:u w:val="single"/>
        </w:rPr>
      </w:pPr>
      <w:bookmarkStart w:id="9" w:name="09013e2c83dc4204"/>
      <w:bookmarkStart w:id="10" w:name="subdoc27"/>
      <w:bookmarkStart w:id="11" w:name="subdoc29"/>
      <w:bookmarkEnd w:id="9"/>
      <w:bookmarkEnd w:id="10"/>
      <w:bookmarkEnd w:id="11"/>
      <w:r w:rsidRPr="002D6DC7">
        <w:rPr>
          <w:rFonts w:eastAsiaTheme="minorHAnsi"/>
          <w:kern w:val="0"/>
          <w:sz w:val="24"/>
          <w:szCs w:val="22"/>
          <w:u w:val="single"/>
        </w:rPr>
        <w:t xml:space="preserve">Sec. 121. </w:t>
      </w:r>
      <w:r w:rsidR="002D6DC7" w:rsidRPr="002D6DC7">
        <w:rPr>
          <w:rFonts w:eastAsiaTheme="minorHAnsi"/>
          <w:kern w:val="0"/>
          <w:sz w:val="24"/>
          <w:szCs w:val="22"/>
          <w:u w:val="single"/>
        </w:rPr>
        <w:t>Exclusion of Gain f</w:t>
      </w:r>
      <w:r w:rsidRPr="002D6DC7">
        <w:rPr>
          <w:rFonts w:eastAsiaTheme="minorHAnsi"/>
          <w:kern w:val="0"/>
          <w:sz w:val="24"/>
          <w:szCs w:val="22"/>
          <w:u w:val="single"/>
        </w:rPr>
        <w:t>rom Sale o</w:t>
      </w:r>
      <w:r w:rsidR="002D6DC7" w:rsidRPr="002D6DC7">
        <w:rPr>
          <w:rFonts w:eastAsiaTheme="minorHAnsi"/>
          <w:kern w:val="0"/>
          <w:sz w:val="24"/>
          <w:szCs w:val="22"/>
          <w:u w:val="single"/>
        </w:rPr>
        <w:t>f</w:t>
      </w:r>
      <w:r w:rsidR="002D6DC7" w:rsidRPr="002D6DC7">
        <w:rPr>
          <w:rFonts w:eastAsiaTheme="minorHAnsi"/>
          <w:kern w:val="0"/>
          <w:sz w:val="24"/>
          <w:szCs w:val="22"/>
          <w:u w:val="single"/>
        </w:rPr>
        <w:br/>
      </w:r>
      <w:r w:rsidR="002D6DC7" w:rsidRPr="002D6DC7">
        <w:rPr>
          <w:rFonts w:eastAsiaTheme="minorHAnsi"/>
          <w:kern w:val="0"/>
          <w:sz w:val="24"/>
          <w:szCs w:val="22"/>
        </w:rPr>
        <w:t xml:space="preserve">                </w:t>
      </w:r>
      <w:r w:rsidRPr="002D6DC7">
        <w:rPr>
          <w:rFonts w:eastAsiaTheme="minorHAnsi"/>
          <w:kern w:val="0"/>
          <w:sz w:val="24"/>
          <w:szCs w:val="22"/>
          <w:u w:val="single"/>
        </w:rPr>
        <w:t>Principal Residence.</w:t>
      </w:r>
    </w:p>
    <w:p w:rsidR="003F160A" w:rsidRPr="003F160A" w:rsidRDefault="003F160A" w:rsidP="003F160A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b w:val="0"/>
          <w:kern w:val="0"/>
          <w:sz w:val="24"/>
          <w:szCs w:val="22"/>
        </w:rPr>
      </w:pPr>
      <w:bookmarkStart w:id="12" w:name="09013e2c83dc42fa"/>
      <w:bookmarkEnd w:id="12"/>
      <w:r w:rsidRPr="002D6DC7">
        <w:rPr>
          <w:rFonts w:eastAsiaTheme="minorHAnsi"/>
          <w:kern w:val="0"/>
          <w:sz w:val="24"/>
          <w:szCs w:val="22"/>
        </w:rPr>
        <w:t>(a) Exclusion</w:t>
      </w:r>
      <w:r w:rsidRPr="003F160A">
        <w:rPr>
          <w:rFonts w:eastAsiaTheme="minorHAnsi"/>
          <w:kern w:val="0"/>
          <w:sz w:val="24"/>
          <w:szCs w:val="22"/>
        </w:rPr>
        <w:t>.</w:t>
      </w:r>
      <w:r w:rsidRPr="002D6DC7">
        <w:rPr>
          <w:rFonts w:eastAsiaTheme="minorHAnsi"/>
          <w:kern w:val="0"/>
          <w:sz w:val="24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4"/>
          <w:szCs w:val="22"/>
        </w:rPr>
        <w:t>Gross income shall not include gain from the sale or exchange of property if, during the 5-year period ending on the date of the sale or exchange, such property has been owned and used by the taxpayer as the taxpayer's principal residence for periods aggregating 2 years or more.</w:t>
      </w:r>
    </w:p>
    <w:p w:rsidR="003F160A" w:rsidRPr="003F160A" w:rsidRDefault="003F160A" w:rsidP="003F160A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kern w:val="0"/>
          <w:sz w:val="24"/>
          <w:szCs w:val="22"/>
        </w:rPr>
      </w:pPr>
      <w:bookmarkStart w:id="13" w:name="09013e2c83dc42fb"/>
      <w:bookmarkEnd w:id="13"/>
      <w:r w:rsidRPr="002D6DC7">
        <w:rPr>
          <w:rFonts w:eastAsiaTheme="minorHAnsi"/>
          <w:kern w:val="0"/>
          <w:sz w:val="24"/>
          <w:szCs w:val="22"/>
        </w:rPr>
        <w:t>(b) Limitations</w:t>
      </w:r>
      <w:r w:rsidR="002D6DC7">
        <w:rPr>
          <w:rFonts w:eastAsiaTheme="minorHAnsi"/>
          <w:kern w:val="0"/>
          <w:sz w:val="24"/>
          <w:szCs w:val="22"/>
        </w:rPr>
        <w:t>.</w:t>
      </w:r>
    </w:p>
    <w:p w:rsidR="003F160A" w:rsidRPr="003F160A" w:rsidRDefault="003F160A" w:rsidP="003F160A">
      <w:pPr>
        <w:pStyle w:val="Heading1"/>
        <w:shd w:val="clear" w:color="auto" w:fill="FFFFFF"/>
        <w:spacing w:before="0" w:beforeAutospacing="0" w:after="0" w:afterAutospacing="0" w:line="240" w:lineRule="atLeast"/>
        <w:ind w:left="288"/>
        <w:rPr>
          <w:rFonts w:eastAsiaTheme="minorHAnsi"/>
          <w:b w:val="0"/>
          <w:kern w:val="0"/>
          <w:sz w:val="24"/>
          <w:szCs w:val="22"/>
        </w:rPr>
      </w:pPr>
      <w:bookmarkStart w:id="14" w:name="subdoc43"/>
      <w:bookmarkEnd w:id="14"/>
      <w:r w:rsidRPr="00320687">
        <w:rPr>
          <w:rFonts w:eastAsiaTheme="minorHAnsi"/>
          <w:b w:val="0"/>
          <w:kern w:val="0"/>
          <w:sz w:val="24"/>
          <w:szCs w:val="22"/>
        </w:rPr>
        <w:t>(1) In general</w:t>
      </w:r>
      <w:r w:rsidRPr="003F160A">
        <w:rPr>
          <w:rFonts w:eastAsiaTheme="minorHAnsi"/>
          <w:b w:val="0"/>
          <w:kern w:val="0"/>
          <w:sz w:val="24"/>
          <w:szCs w:val="22"/>
        </w:rPr>
        <w:t>.</w:t>
      </w:r>
      <w:r w:rsidRPr="00320687">
        <w:rPr>
          <w:rFonts w:eastAsiaTheme="minorHAnsi"/>
          <w:b w:val="0"/>
          <w:kern w:val="0"/>
          <w:sz w:val="24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4"/>
          <w:szCs w:val="22"/>
        </w:rPr>
        <w:t>The amount of gain excluded from gross income under subsection (a) with respect to any sale or exchange shall not exceed $250,000.</w:t>
      </w:r>
    </w:p>
    <w:p w:rsidR="003F160A" w:rsidRPr="003F160A" w:rsidRDefault="003F160A" w:rsidP="003F160A">
      <w:pPr>
        <w:pStyle w:val="Heading1"/>
        <w:shd w:val="clear" w:color="auto" w:fill="FFFFFF"/>
        <w:spacing w:before="0" w:beforeAutospacing="0" w:after="0" w:afterAutospacing="0" w:line="240" w:lineRule="atLeast"/>
        <w:ind w:left="288"/>
        <w:rPr>
          <w:rFonts w:eastAsiaTheme="minorHAnsi"/>
          <w:b w:val="0"/>
          <w:kern w:val="0"/>
          <w:sz w:val="24"/>
          <w:szCs w:val="22"/>
        </w:rPr>
      </w:pPr>
      <w:bookmarkStart w:id="15" w:name="subdoc47"/>
      <w:bookmarkEnd w:id="15"/>
      <w:r w:rsidRPr="00320687">
        <w:rPr>
          <w:rFonts w:eastAsiaTheme="minorHAnsi"/>
          <w:b w:val="0"/>
          <w:kern w:val="0"/>
          <w:sz w:val="24"/>
          <w:szCs w:val="22"/>
        </w:rPr>
        <w:t>(2)</w:t>
      </w:r>
      <w:r w:rsidR="00320687" w:rsidRPr="00320687">
        <w:rPr>
          <w:rFonts w:eastAsiaTheme="minorHAnsi"/>
          <w:b w:val="0"/>
          <w:kern w:val="0"/>
          <w:sz w:val="24"/>
          <w:szCs w:val="22"/>
        </w:rPr>
        <w:t xml:space="preserve"> </w:t>
      </w:r>
      <w:r w:rsidRPr="00320687">
        <w:rPr>
          <w:rFonts w:eastAsiaTheme="minorHAnsi"/>
          <w:b w:val="0"/>
          <w:kern w:val="0"/>
          <w:sz w:val="24"/>
          <w:szCs w:val="22"/>
        </w:rPr>
        <w:t>Special rules for joint returns</w:t>
      </w:r>
      <w:r w:rsidRPr="003F160A">
        <w:rPr>
          <w:rFonts w:eastAsiaTheme="minorHAnsi"/>
          <w:b w:val="0"/>
          <w:kern w:val="0"/>
          <w:sz w:val="24"/>
          <w:szCs w:val="22"/>
        </w:rPr>
        <w:t>.</w:t>
      </w:r>
      <w:r w:rsidRPr="00320687">
        <w:rPr>
          <w:rFonts w:eastAsiaTheme="minorHAnsi"/>
          <w:b w:val="0"/>
          <w:kern w:val="0"/>
          <w:sz w:val="24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4"/>
          <w:szCs w:val="22"/>
        </w:rPr>
        <w:t>In the case of a husband and wife who make a joint return for the taxable year of the sale or exchange of the property—</w:t>
      </w:r>
    </w:p>
    <w:p w:rsidR="003F160A" w:rsidRPr="003F160A" w:rsidRDefault="003F160A" w:rsidP="002D6DC7">
      <w:pPr>
        <w:pStyle w:val="Heading1"/>
        <w:shd w:val="clear" w:color="auto" w:fill="FFFFFF"/>
        <w:spacing w:before="0" w:beforeAutospacing="0" w:after="0" w:afterAutospacing="0" w:line="240" w:lineRule="atLeast"/>
        <w:ind w:left="432"/>
        <w:rPr>
          <w:rFonts w:eastAsiaTheme="minorHAnsi"/>
          <w:b w:val="0"/>
          <w:kern w:val="0"/>
          <w:sz w:val="24"/>
          <w:szCs w:val="22"/>
        </w:rPr>
      </w:pPr>
      <w:bookmarkStart w:id="16" w:name="subdoc51"/>
      <w:bookmarkEnd w:id="16"/>
      <w:r w:rsidRPr="00320687">
        <w:rPr>
          <w:rFonts w:eastAsiaTheme="minorHAnsi"/>
          <w:b w:val="0"/>
          <w:kern w:val="0"/>
          <w:sz w:val="24"/>
          <w:szCs w:val="22"/>
        </w:rPr>
        <w:t>(A)</w:t>
      </w:r>
      <w:r w:rsidR="00320687" w:rsidRPr="00320687">
        <w:rPr>
          <w:rFonts w:eastAsiaTheme="minorHAnsi"/>
          <w:b w:val="0"/>
          <w:kern w:val="0"/>
          <w:sz w:val="24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4"/>
          <w:szCs w:val="22"/>
        </w:rPr>
        <w:t>$500,000</w:t>
      </w:r>
      <w:r w:rsidRPr="00320687">
        <w:rPr>
          <w:rFonts w:eastAsiaTheme="minorHAnsi"/>
          <w:b w:val="0"/>
          <w:kern w:val="0"/>
          <w:sz w:val="24"/>
          <w:szCs w:val="22"/>
        </w:rPr>
        <w:t> limitation for certain joint returns</w:t>
      </w:r>
      <w:r w:rsidRPr="003F160A">
        <w:rPr>
          <w:rFonts w:eastAsiaTheme="minorHAnsi"/>
          <w:b w:val="0"/>
          <w:kern w:val="0"/>
          <w:sz w:val="24"/>
          <w:szCs w:val="22"/>
        </w:rPr>
        <w:t>.</w:t>
      </w:r>
      <w:r w:rsidRPr="00320687">
        <w:rPr>
          <w:rFonts w:eastAsiaTheme="minorHAnsi"/>
          <w:b w:val="0"/>
          <w:kern w:val="0"/>
          <w:sz w:val="24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4"/>
          <w:szCs w:val="22"/>
        </w:rPr>
        <w:t xml:space="preserve">Paragraph (1) shall be applied by substituting </w:t>
      </w:r>
      <w:r w:rsidRPr="00320687">
        <w:rPr>
          <w:rFonts w:eastAsiaTheme="minorHAnsi"/>
          <w:b w:val="0"/>
          <w:kern w:val="0"/>
          <w:sz w:val="24"/>
          <w:szCs w:val="22"/>
        </w:rPr>
        <w:t>“</w:t>
      </w:r>
      <w:r w:rsidRPr="003F160A">
        <w:rPr>
          <w:rFonts w:eastAsiaTheme="minorHAnsi"/>
          <w:b w:val="0"/>
          <w:kern w:val="0"/>
          <w:sz w:val="24"/>
          <w:szCs w:val="22"/>
        </w:rPr>
        <w:t>$500,000”for“$250,000</w:t>
      </w:r>
      <w:r w:rsidR="00187D6D" w:rsidRPr="00320687">
        <w:rPr>
          <w:rFonts w:eastAsiaTheme="minorHAnsi"/>
          <w:b w:val="0"/>
          <w:kern w:val="0"/>
          <w:sz w:val="24"/>
          <w:szCs w:val="22"/>
        </w:rPr>
        <w:t>”</w:t>
      </w:r>
      <w:r w:rsidRPr="003F160A">
        <w:rPr>
          <w:rFonts w:eastAsiaTheme="minorHAnsi"/>
          <w:b w:val="0"/>
          <w:kern w:val="0"/>
          <w:sz w:val="24"/>
          <w:szCs w:val="22"/>
        </w:rPr>
        <w:t xml:space="preserve"> if—</w:t>
      </w:r>
    </w:p>
    <w:p w:rsidR="003F160A" w:rsidRPr="003F160A" w:rsidRDefault="003F160A" w:rsidP="002D6DC7">
      <w:pPr>
        <w:pStyle w:val="Heading1"/>
        <w:shd w:val="clear" w:color="auto" w:fill="FFFFFF"/>
        <w:spacing w:before="0" w:beforeAutospacing="0" w:after="0" w:afterAutospacing="0" w:line="240" w:lineRule="atLeast"/>
        <w:ind w:left="576"/>
        <w:rPr>
          <w:rFonts w:eastAsiaTheme="minorHAnsi"/>
          <w:b w:val="0"/>
          <w:kern w:val="0"/>
          <w:sz w:val="22"/>
          <w:szCs w:val="22"/>
        </w:rPr>
      </w:pPr>
      <w:bookmarkStart w:id="17" w:name="subdoc55"/>
      <w:bookmarkEnd w:id="17"/>
      <w:r w:rsidRPr="003F160A">
        <w:rPr>
          <w:rFonts w:eastAsiaTheme="minorHAnsi"/>
          <w:b w:val="0"/>
          <w:kern w:val="0"/>
          <w:sz w:val="22"/>
          <w:szCs w:val="22"/>
        </w:rPr>
        <w:t>(</w:t>
      </w:r>
      <w:proofErr w:type="spellStart"/>
      <w:r w:rsidRPr="003F160A">
        <w:rPr>
          <w:rFonts w:eastAsiaTheme="minorHAnsi"/>
          <w:b w:val="0"/>
          <w:kern w:val="0"/>
          <w:sz w:val="22"/>
          <w:szCs w:val="22"/>
        </w:rPr>
        <w:t>i</w:t>
      </w:r>
      <w:proofErr w:type="spellEnd"/>
      <w:r w:rsidRPr="003F160A">
        <w:rPr>
          <w:rFonts w:eastAsiaTheme="minorHAnsi"/>
          <w:b w:val="0"/>
          <w:kern w:val="0"/>
          <w:sz w:val="22"/>
          <w:szCs w:val="22"/>
        </w:rPr>
        <w:t>) either spouse meets the ownership requirements of subsection (a) with respect to such property;</w:t>
      </w:r>
    </w:p>
    <w:p w:rsidR="003F160A" w:rsidRPr="003F160A" w:rsidRDefault="003F160A" w:rsidP="002D6DC7">
      <w:pPr>
        <w:pStyle w:val="Heading1"/>
        <w:shd w:val="clear" w:color="auto" w:fill="FFFFFF"/>
        <w:spacing w:before="0" w:beforeAutospacing="0" w:after="0" w:afterAutospacing="0" w:line="240" w:lineRule="atLeast"/>
        <w:ind w:left="576"/>
        <w:rPr>
          <w:rFonts w:eastAsiaTheme="minorHAnsi"/>
          <w:b w:val="0"/>
          <w:kern w:val="0"/>
          <w:sz w:val="22"/>
          <w:szCs w:val="22"/>
        </w:rPr>
      </w:pPr>
      <w:bookmarkStart w:id="18" w:name="subdoc57"/>
      <w:bookmarkEnd w:id="18"/>
      <w:r w:rsidRPr="003F160A">
        <w:rPr>
          <w:rFonts w:eastAsiaTheme="minorHAnsi"/>
          <w:b w:val="0"/>
          <w:kern w:val="0"/>
          <w:sz w:val="22"/>
          <w:szCs w:val="22"/>
        </w:rPr>
        <w:t>(ii)</w:t>
      </w:r>
      <w:r w:rsidRPr="002D6DC7">
        <w:rPr>
          <w:rFonts w:eastAsiaTheme="minorHAnsi"/>
          <w:b w:val="0"/>
          <w:kern w:val="0"/>
          <w:sz w:val="22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2"/>
          <w:szCs w:val="22"/>
        </w:rPr>
        <w:t>both spouses meet the use requirements of subsection (a) with respect to such property; and</w:t>
      </w:r>
    </w:p>
    <w:p w:rsidR="003F160A" w:rsidRPr="003F160A" w:rsidRDefault="003F160A" w:rsidP="002D6DC7">
      <w:pPr>
        <w:pStyle w:val="Heading1"/>
        <w:shd w:val="clear" w:color="auto" w:fill="FFFFFF"/>
        <w:spacing w:before="0" w:beforeAutospacing="0" w:after="0" w:afterAutospacing="0" w:line="240" w:lineRule="atLeast"/>
        <w:ind w:left="576"/>
        <w:rPr>
          <w:rFonts w:eastAsiaTheme="minorHAnsi"/>
          <w:b w:val="0"/>
          <w:kern w:val="0"/>
          <w:sz w:val="22"/>
          <w:szCs w:val="22"/>
        </w:rPr>
      </w:pPr>
      <w:bookmarkStart w:id="19" w:name="subdoc59"/>
      <w:bookmarkEnd w:id="19"/>
      <w:r w:rsidRPr="003F160A">
        <w:rPr>
          <w:rFonts w:eastAsiaTheme="minorHAnsi"/>
          <w:b w:val="0"/>
          <w:kern w:val="0"/>
          <w:sz w:val="22"/>
          <w:szCs w:val="22"/>
        </w:rPr>
        <w:t>(iii)</w:t>
      </w:r>
      <w:r w:rsidRPr="002D6DC7">
        <w:rPr>
          <w:rFonts w:eastAsiaTheme="minorHAnsi"/>
          <w:b w:val="0"/>
          <w:kern w:val="0"/>
          <w:sz w:val="22"/>
          <w:szCs w:val="22"/>
        </w:rPr>
        <w:t xml:space="preserve"> </w:t>
      </w:r>
      <w:r w:rsidRPr="003F160A">
        <w:rPr>
          <w:rFonts w:eastAsiaTheme="minorHAnsi"/>
          <w:b w:val="0"/>
          <w:kern w:val="0"/>
          <w:sz w:val="22"/>
          <w:szCs w:val="22"/>
        </w:rPr>
        <w:t>neither spouse is ineligible for the benefits of subsection (a) with respect to such property by reason of paragraph (3).</w:t>
      </w:r>
    </w:p>
    <w:p w:rsidR="00320687" w:rsidRPr="00320687" w:rsidRDefault="00320687" w:rsidP="002D6DC7">
      <w:pPr>
        <w:pStyle w:val="Heading1"/>
        <w:shd w:val="clear" w:color="auto" w:fill="FFFFFF"/>
        <w:spacing w:before="120" w:beforeAutospacing="0" w:after="0" w:afterAutospacing="0" w:line="240" w:lineRule="atLeast"/>
        <w:rPr>
          <w:rFonts w:eastAsiaTheme="minorHAnsi"/>
          <w:kern w:val="0"/>
          <w:sz w:val="24"/>
          <w:szCs w:val="22"/>
          <w:u w:val="single"/>
        </w:rPr>
      </w:pPr>
      <w:r w:rsidRPr="002D6DC7">
        <w:rPr>
          <w:rFonts w:eastAsiaTheme="minorHAnsi"/>
          <w:kern w:val="0"/>
          <w:sz w:val="24"/>
          <w:szCs w:val="22"/>
          <w:u w:val="single"/>
        </w:rPr>
        <w:t xml:space="preserve">Sec. </w:t>
      </w:r>
      <w:proofErr w:type="gramStart"/>
      <w:r w:rsidRPr="002D6DC7">
        <w:rPr>
          <w:rFonts w:eastAsiaTheme="minorHAnsi"/>
          <w:kern w:val="0"/>
          <w:sz w:val="24"/>
          <w:szCs w:val="22"/>
          <w:u w:val="single"/>
        </w:rPr>
        <w:t>31.Tax</w:t>
      </w:r>
      <w:proofErr w:type="gramEnd"/>
      <w:r w:rsidRPr="002D6DC7">
        <w:rPr>
          <w:rFonts w:eastAsiaTheme="minorHAnsi"/>
          <w:kern w:val="0"/>
          <w:sz w:val="24"/>
          <w:szCs w:val="22"/>
          <w:u w:val="single"/>
        </w:rPr>
        <w:t xml:space="preserve"> Withheld On Wages.</w:t>
      </w:r>
    </w:p>
    <w:p w:rsidR="00320687" w:rsidRPr="00320687" w:rsidRDefault="00320687" w:rsidP="00320687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b w:val="0"/>
          <w:kern w:val="0"/>
          <w:sz w:val="24"/>
          <w:szCs w:val="22"/>
        </w:rPr>
      </w:pPr>
      <w:bookmarkStart w:id="20" w:name="09013e2c83d8fc7d"/>
      <w:bookmarkEnd w:id="20"/>
      <w:r w:rsidRPr="00320687">
        <w:rPr>
          <w:rFonts w:eastAsiaTheme="minorHAnsi"/>
          <w:b w:val="0"/>
          <w:kern w:val="0"/>
          <w:sz w:val="24"/>
          <w:szCs w:val="22"/>
        </w:rPr>
        <w:t>(a)Wage Withholding for Income Tax Purposes.</w:t>
      </w:r>
    </w:p>
    <w:p w:rsidR="00320687" w:rsidRPr="00320687" w:rsidRDefault="00320687" w:rsidP="00320687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eastAsiaTheme="minorHAnsi"/>
          <w:b w:val="0"/>
          <w:kern w:val="0"/>
          <w:sz w:val="24"/>
          <w:szCs w:val="22"/>
        </w:rPr>
      </w:pPr>
      <w:bookmarkStart w:id="21" w:name="subdoc15"/>
      <w:bookmarkEnd w:id="21"/>
      <w:r w:rsidRPr="00320687">
        <w:rPr>
          <w:rFonts w:eastAsiaTheme="minorHAnsi"/>
          <w:b w:val="0"/>
          <w:kern w:val="0"/>
          <w:sz w:val="24"/>
          <w:szCs w:val="22"/>
        </w:rPr>
        <w:t>(</w:t>
      </w:r>
      <w:proofErr w:type="gramStart"/>
      <w:r w:rsidRPr="00320687">
        <w:rPr>
          <w:rFonts w:eastAsiaTheme="minorHAnsi"/>
          <w:b w:val="0"/>
          <w:kern w:val="0"/>
          <w:sz w:val="24"/>
          <w:szCs w:val="22"/>
        </w:rPr>
        <w:t>1)In</w:t>
      </w:r>
      <w:proofErr w:type="gramEnd"/>
      <w:r w:rsidRPr="00320687">
        <w:rPr>
          <w:rFonts w:eastAsiaTheme="minorHAnsi"/>
          <w:b w:val="0"/>
          <w:kern w:val="0"/>
          <w:sz w:val="24"/>
          <w:szCs w:val="22"/>
        </w:rPr>
        <w:t xml:space="preserve"> general. The amount withheld as tax under chapter 24 shall be allowed to the recipient of the income as a credit against the tax imposed by this subtitle.—material omitted</w:t>
      </w:r>
    </w:p>
    <w:sectPr w:rsidR="00320687" w:rsidRPr="00320687" w:rsidSect="00E13FA9">
      <w:footerReference w:type="default" r:id="rId6"/>
      <w:pgSz w:w="12240" w:h="15840" w:code="1"/>
      <w:pgMar w:top="1008" w:right="1008" w:bottom="1008" w:left="1152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A9" w:rsidRDefault="00F160A9" w:rsidP="00E13FA9">
      <w:pPr>
        <w:spacing w:after="0" w:line="240" w:lineRule="auto"/>
      </w:pPr>
      <w:r>
        <w:separator/>
      </w:r>
    </w:p>
  </w:endnote>
  <w:endnote w:type="continuationSeparator" w:id="0">
    <w:p w:rsidR="00F160A9" w:rsidRDefault="00F160A9" w:rsidP="00E1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A9" w:rsidRPr="00E13FA9" w:rsidRDefault="00E13FA9">
    <w:pPr>
      <w:pStyle w:val="Footer"/>
      <w:rPr>
        <w:sz w:val="20"/>
      </w:rPr>
    </w:pPr>
    <w:r w:rsidRPr="00E13FA9">
      <w:rPr>
        <w:sz w:val="20"/>
      </w:rPr>
      <w:fldChar w:fldCharType="begin"/>
    </w:r>
    <w:r w:rsidRPr="00E13FA9">
      <w:rPr>
        <w:sz w:val="20"/>
      </w:rPr>
      <w:instrText xml:space="preserve"> FILENAME   \* MERGEFORMAT </w:instrText>
    </w:r>
    <w:r w:rsidRPr="00E13FA9">
      <w:rPr>
        <w:sz w:val="20"/>
      </w:rPr>
      <w:fldChar w:fldCharType="separate"/>
    </w:r>
    <w:r w:rsidRPr="00E13FA9">
      <w:rPr>
        <w:noProof/>
        <w:sz w:val="20"/>
      </w:rPr>
      <w:t>T16F-Chap-02-Code-Sec-1-61-62-63-121-31</w:t>
    </w:r>
    <w:r w:rsidRPr="00E13FA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A9" w:rsidRDefault="00F160A9" w:rsidP="00E13FA9">
      <w:pPr>
        <w:spacing w:after="0" w:line="240" w:lineRule="auto"/>
      </w:pPr>
      <w:r>
        <w:separator/>
      </w:r>
    </w:p>
  </w:footnote>
  <w:footnote w:type="continuationSeparator" w:id="0">
    <w:p w:rsidR="00F160A9" w:rsidRDefault="00F160A9" w:rsidP="00E1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0A"/>
    <w:rsid w:val="00187D6D"/>
    <w:rsid w:val="00296758"/>
    <w:rsid w:val="002D6DC7"/>
    <w:rsid w:val="00320687"/>
    <w:rsid w:val="003F160A"/>
    <w:rsid w:val="00413778"/>
    <w:rsid w:val="00532707"/>
    <w:rsid w:val="00757B83"/>
    <w:rsid w:val="00A14030"/>
    <w:rsid w:val="00E13FA9"/>
    <w:rsid w:val="00EF00D4"/>
    <w:rsid w:val="00F1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BFEFF"/>
  <w15:docId w15:val="{2D64ECFB-671C-462B-ABA2-4CCF7EC4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1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p">
    <w:name w:val="hp"/>
    <w:basedOn w:val="Normal"/>
    <w:rsid w:val="003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headspacer">
    <w:name w:val="docheadspacer"/>
    <w:basedOn w:val="DefaultParagraphFont"/>
    <w:rsid w:val="003F160A"/>
  </w:style>
  <w:style w:type="character" w:customStyle="1" w:styleId="smallcap">
    <w:name w:val="smallcap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link">
    <w:name w:val="link"/>
    <w:basedOn w:val="DefaultParagraphFont"/>
    <w:rsid w:val="003F160A"/>
  </w:style>
  <w:style w:type="character" w:customStyle="1" w:styleId="Heading1Char">
    <w:name w:val="Heading 1 Char"/>
    <w:basedOn w:val="DefaultParagraphFont"/>
    <w:link w:val="Heading1"/>
    <w:uiPriority w:val="9"/>
    <w:rsid w:val="003F1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16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1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A9"/>
  </w:style>
  <w:style w:type="paragraph" w:styleId="Footer">
    <w:name w:val="footer"/>
    <w:basedOn w:val="Normal"/>
    <w:link w:val="FooterChar"/>
    <w:uiPriority w:val="99"/>
    <w:unhideWhenUsed/>
    <w:rsid w:val="00E1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195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1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30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400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960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809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248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23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92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458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17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3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5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1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77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64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53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4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85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93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423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50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656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3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0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1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0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hgodfrey@uncc.edu</cp:lastModifiedBy>
  <cp:revision>3</cp:revision>
  <cp:lastPrinted>2015-09-25T01:07:00Z</cp:lastPrinted>
  <dcterms:created xsi:type="dcterms:W3CDTF">2016-07-27T01:07:00Z</dcterms:created>
  <dcterms:modified xsi:type="dcterms:W3CDTF">2016-07-27T01:08:00Z</dcterms:modified>
</cp:coreProperties>
</file>